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DB9A" w14:textId="77777777" w:rsidR="00B30B72" w:rsidRDefault="0050284C">
      <w:pPr>
        <w:pStyle w:val="Word"/>
        <w:spacing w:line="491" w:lineRule="exact"/>
        <w:jc w:val="center"/>
        <w:rPr>
          <w:rFonts w:hint="default"/>
        </w:rPr>
      </w:pPr>
      <w:r>
        <w:rPr>
          <w:sz w:val="32"/>
        </w:rPr>
        <w:t>ふくしま県ＧＡＰ認証制度実施要綱</w:t>
      </w:r>
    </w:p>
    <w:p w14:paraId="6DA76CD2" w14:textId="77777777" w:rsidR="00B30B72" w:rsidRDefault="00B30B72">
      <w:pPr>
        <w:pStyle w:val="Word"/>
        <w:wordWrap w:val="0"/>
        <w:jc w:val="right"/>
        <w:rPr>
          <w:rFonts w:hint="default"/>
          <w:sz w:val="24"/>
        </w:rPr>
      </w:pPr>
    </w:p>
    <w:p w14:paraId="4B06B83D" w14:textId="77777777" w:rsidR="00B30B72" w:rsidRDefault="0050284C">
      <w:pPr>
        <w:pStyle w:val="Word"/>
        <w:ind w:left="418" w:hanging="418"/>
        <w:rPr>
          <w:rFonts w:hint="default"/>
          <w:sz w:val="24"/>
        </w:rPr>
      </w:pPr>
      <w:r>
        <w:rPr>
          <w:sz w:val="24"/>
        </w:rPr>
        <w:t>（目的）</w:t>
      </w:r>
      <w:r>
        <w:rPr>
          <w:sz w:val="24"/>
        </w:rPr>
        <w:t xml:space="preserve">                                                        </w:t>
      </w:r>
    </w:p>
    <w:p w14:paraId="5BD6D10D" w14:textId="77777777" w:rsidR="00B30B72" w:rsidRDefault="0050284C">
      <w:pPr>
        <w:pStyle w:val="Word"/>
        <w:ind w:left="418" w:hanging="418"/>
        <w:rPr>
          <w:rFonts w:hint="default"/>
          <w:sz w:val="24"/>
        </w:rPr>
      </w:pPr>
      <w:r>
        <w:rPr>
          <w:sz w:val="24"/>
        </w:rPr>
        <w:t>第１条　県は、県が定めた基準に従って生産・出荷する生産者等によるＧＡＰ（農業生産工程管理）の実践を認証することをもって、県産農林産物の安全を確保し、消費者からの信頼性の向上を図ることを目的として、その認証制度を実施するために必要な事項を定めるものとする。</w:t>
      </w:r>
    </w:p>
    <w:p w14:paraId="5B1ED835" w14:textId="77777777" w:rsidR="00B30B72" w:rsidRDefault="00B30B72">
      <w:pPr>
        <w:pStyle w:val="Word"/>
        <w:ind w:left="418" w:hanging="418"/>
        <w:rPr>
          <w:rFonts w:hint="default"/>
          <w:sz w:val="24"/>
        </w:rPr>
      </w:pPr>
    </w:p>
    <w:p w14:paraId="49594617" w14:textId="77777777" w:rsidR="00B30B72" w:rsidRDefault="0050284C">
      <w:pPr>
        <w:pStyle w:val="Word"/>
        <w:ind w:left="418" w:hanging="418"/>
        <w:rPr>
          <w:rFonts w:hint="default"/>
          <w:sz w:val="24"/>
        </w:rPr>
      </w:pPr>
      <w:r>
        <w:rPr>
          <w:sz w:val="24"/>
        </w:rPr>
        <w:t>（定義）</w:t>
      </w:r>
    </w:p>
    <w:p w14:paraId="00E2BC39" w14:textId="77777777" w:rsidR="00B30B72" w:rsidRDefault="0050284C" w:rsidP="009E5FDA">
      <w:pPr>
        <w:pStyle w:val="Word"/>
        <w:ind w:left="480" w:hangingChars="200" w:hanging="480"/>
        <w:rPr>
          <w:rFonts w:hint="default"/>
        </w:rPr>
      </w:pPr>
      <w:r>
        <w:rPr>
          <w:sz w:val="24"/>
        </w:rPr>
        <w:t>第２条　この要綱において、次の各号に掲げる用語の定義は、当該各号に定めるところによる。</w:t>
      </w:r>
    </w:p>
    <w:p w14:paraId="155B7E59" w14:textId="77777777" w:rsidR="00B30B72" w:rsidRDefault="0050284C" w:rsidP="009E5FDA">
      <w:pPr>
        <w:pStyle w:val="Word"/>
        <w:ind w:firstLineChars="100" w:firstLine="240"/>
        <w:rPr>
          <w:rFonts w:hint="default"/>
          <w:sz w:val="24"/>
        </w:rPr>
      </w:pPr>
      <w:r>
        <w:rPr>
          <w:sz w:val="24"/>
        </w:rPr>
        <w:t>（１）認証</w:t>
      </w:r>
    </w:p>
    <w:p w14:paraId="720AD32E" w14:textId="77777777" w:rsidR="00B30B72" w:rsidRDefault="0050284C">
      <w:pPr>
        <w:pStyle w:val="Word"/>
        <w:ind w:left="732" w:firstLine="209"/>
        <w:rPr>
          <w:rFonts w:hint="default"/>
        </w:rPr>
      </w:pPr>
      <w:r>
        <w:rPr>
          <w:sz w:val="24"/>
        </w:rPr>
        <w:t>農林産物の生産に当たって、認証に関する基準（以下、「認証基準」という。）及び認証に関する要件（以下、「認証要件」という。）に適合していることを知事が認め証明することをいう。</w:t>
      </w:r>
    </w:p>
    <w:p w14:paraId="24546F8E" w14:textId="77777777" w:rsidR="00B30B72" w:rsidRDefault="0050284C" w:rsidP="009E5FDA">
      <w:pPr>
        <w:pStyle w:val="11"/>
        <w:ind w:left="0" w:firstLineChars="100" w:firstLine="240"/>
        <w:rPr>
          <w:rFonts w:hint="default"/>
        </w:rPr>
      </w:pPr>
      <w:r>
        <w:rPr>
          <w:sz w:val="24"/>
        </w:rPr>
        <w:t>（２）追加認証</w:t>
      </w:r>
    </w:p>
    <w:p w14:paraId="564862BE" w14:textId="77777777" w:rsidR="00B30B72" w:rsidRDefault="0050284C">
      <w:pPr>
        <w:pStyle w:val="11"/>
        <w:ind w:left="732" w:hanging="523"/>
        <w:outlineLvl w:val="0"/>
        <w:rPr>
          <w:rFonts w:hint="default"/>
        </w:rPr>
      </w:pPr>
      <w:r>
        <w:rPr>
          <w:sz w:val="24"/>
        </w:rPr>
        <w:t xml:space="preserve">　　　ＧＬＯＢＡＬＧ</w:t>
      </w:r>
      <w:r>
        <w:rPr>
          <w:sz w:val="24"/>
        </w:rPr>
        <w:t>.</w:t>
      </w:r>
      <w:r>
        <w:rPr>
          <w:sz w:val="24"/>
        </w:rPr>
        <w:t>Ａ</w:t>
      </w:r>
      <w:r>
        <w:rPr>
          <w:sz w:val="24"/>
        </w:rPr>
        <w:t>.</w:t>
      </w:r>
      <w:r>
        <w:rPr>
          <w:sz w:val="24"/>
        </w:rPr>
        <w:t>Ｐ．、ＡＳＩＡＧＡＰ、ＪＧＡＰ（以下、「第三者認証ＧＡＰ」という。）の認証取得者が、放射性物質対策に係る認証基準及び認証要件に適合していることを知事が認め証明することをいう。</w:t>
      </w:r>
    </w:p>
    <w:p w14:paraId="3200E9CB" w14:textId="77777777" w:rsidR="00B30B72" w:rsidRDefault="0050284C" w:rsidP="009E5FDA">
      <w:pPr>
        <w:pStyle w:val="11"/>
        <w:ind w:left="0" w:firstLineChars="100" w:firstLine="240"/>
        <w:rPr>
          <w:rFonts w:hint="default"/>
          <w:sz w:val="24"/>
        </w:rPr>
      </w:pPr>
      <w:r>
        <w:rPr>
          <w:sz w:val="24"/>
        </w:rPr>
        <w:t>（３）認証取得者</w:t>
      </w:r>
    </w:p>
    <w:p w14:paraId="6815D142" w14:textId="77777777" w:rsidR="00B30B72" w:rsidRDefault="0050284C">
      <w:pPr>
        <w:pStyle w:val="Word"/>
        <w:ind w:left="732" w:firstLine="209"/>
        <w:rPr>
          <w:rFonts w:hint="default"/>
          <w:sz w:val="24"/>
        </w:rPr>
      </w:pPr>
      <w:r>
        <w:rPr>
          <w:sz w:val="24"/>
        </w:rPr>
        <w:t>前号の規定により認証を取得した生産者、団体（以下、「生産者等」という。）をいう。</w:t>
      </w:r>
    </w:p>
    <w:p w14:paraId="2809B9E1" w14:textId="77777777" w:rsidR="00B30B72" w:rsidRDefault="0050284C" w:rsidP="009E5FDA">
      <w:pPr>
        <w:pStyle w:val="Word"/>
        <w:ind w:firstLineChars="100" w:firstLine="240"/>
        <w:rPr>
          <w:rFonts w:hint="default"/>
          <w:sz w:val="24"/>
        </w:rPr>
      </w:pPr>
      <w:r>
        <w:rPr>
          <w:sz w:val="24"/>
        </w:rPr>
        <w:t>（４）認証対象農林産物</w:t>
      </w:r>
    </w:p>
    <w:p w14:paraId="182CAB9B" w14:textId="77777777" w:rsidR="00B30B72" w:rsidRDefault="0040781A">
      <w:pPr>
        <w:pStyle w:val="Word"/>
        <w:ind w:left="732" w:firstLine="209"/>
        <w:rPr>
          <w:rFonts w:hint="default"/>
          <w:sz w:val="24"/>
        </w:rPr>
      </w:pPr>
      <w:r>
        <w:rPr>
          <w:sz w:val="24"/>
        </w:rPr>
        <w:t>実施要領に記載するものとする。</w:t>
      </w:r>
    </w:p>
    <w:p w14:paraId="04C01C00" w14:textId="77777777" w:rsidR="00B30B72" w:rsidRDefault="0050284C" w:rsidP="009E5FDA">
      <w:pPr>
        <w:pStyle w:val="Word"/>
        <w:ind w:firstLineChars="100" w:firstLine="240"/>
        <w:rPr>
          <w:rFonts w:hint="default"/>
          <w:sz w:val="24"/>
        </w:rPr>
      </w:pPr>
      <w:r>
        <w:rPr>
          <w:sz w:val="24"/>
        </w:rPr>
        <w:t>（５）現地審査機関</w:t>
      </w:r>
    </w:p>
    <w:p w14:paraId="58FED270" w14:textId="77777777" w:rsidR="00B30B72" w:rsidRDefault="0050284C">
      <w:pPr>
        <w:pStyle w:val="Word"/>
        <w:ind w:left="732" w:firstLine="209"/>
        <w:rPr>
          <w:rFonts w:hint="default"/>
        </w:rPr>
      </w:pPr>
      <w:r>
        <w:rPr>
          <w:sz w:val="24"/>
        </w:rPr>
        <w:t>本要綱に基づき、県の委託により現地審査を行う機関をいう。</w:t>
      </w:r>
    </w:p>
    <w:p w14:paraId="42DBF37F" w14:textId="77777777" w:rsidR="00B30B72" w:rsidRDefault="00B30B72">
      <w:pPr>
        <w:pStyle w:val="Word"/>
        <w:ind w:left="418" w:hanging="418"/>
        <w:rPr>
          <w:rFonts w:hint="default"/>
          <w:sz w:val="24"/>
        </w:rPr>
      </w:pPr>
    </w:p>
    <w:p w14:paraId="0B191CB1" w14:textId="77777777" w:rsidR="00B30B72" w:rsidRDefault="0050284C">
      <w:pPr>
        <w:pStyle w:val="Word"/>
        <w:ind w:left="418" w:hanging="418"/>
        <w:rPr>
          <w:rFonts w:hint="default"/>
          <w:sz w:val="24"/>
        </w:rPr>
      </w:pPr>
      <w:r>
        <w:rPr>
          <w:sz w:val="24"/>
        </w:rPr>
        <w:t>（認証基準）</w:t>
      </w:r>
    </w:p>
    <w:p w14:paraId="5D6E65B3" w14:textId="4D8AA01D" w:rsidR="00B30B72" w:rsidRDefault="0050284C" w:rsidP="009E5FDA">
      <w:pPr>
        <w:pStyle w:val="Word"/>
        <w:ind w:left="480" w:hangingChars="200" w:hanging="480"/>
        <w:rPr>
          <w:rFonts w:hint="default"/>
          <w:sz w:val="24"/>
        </w:rPr>
      </w:pPr>
      <w:r>
        <w:rPr>
          <w:sz w:val="24"/>
        </w:rPr>
        <w:t>第３条　認証基準は</w:t>
      </w:r>
      <w:r w:rsidR="00AF0384">
        <w:rPr>
          <w:sz w:val="24"/>
        </w:rPr>
        <w:t>ふくしま県ＧＡＰ認証基準２０２２（以下、「認証基準</w:t>
      </w:r>
      <w:r w:rsidR="00157B02">
        <w:rPr>
          <w:sz w:val="24"/>
        </w:rPr>
        <w:t>２０２２」</w:t>
      </w:r>
      <w:r w:rsidR="00706FD5">
        <w:rPr>
          <w:sz w:val="24"/>
        </w:rPr>
        <w:t>という。）</w:t>
      </w:r>
      <w:r>
        <w:rPr>
          <w:sz w:val="24"/>
        </w:rPr>
        <w:t>とする。</w:t>
      </w:r>
    </w:p>
    <w:p w14:paraId="6F407517" w14:textId="77777777" w:rsidR="00B30B72" w:rsidRDefault="0050284C" w:rsidP="009E5FDA">
      <w:pPr>
        <w:pStyle w:val="Word"/>
        <w:ind w:left="240" w:hangingChars="100" w:hanging="240"/>
        <w:rPr>
          <w:rFonts w:hint="default"/>
        </w:rPr>
      </w:pPr>
      <w:r>
        <w:rPr>
          <w:sz w:val="24"/>
        </w:rPr>
        <w:t>２　団体認証の場合は、前項のほか「団体事務局用認証基準」を認証基準とする。</w:t>
      </w:r>
    </w:p>
    <w:p w14:paraId="16D8F73B" w14:textId="5A2D4B7B" w:rsidR="00B30B72" w:rsidRDefault="0050284C" w:rsidP="009E5FDA">
      <w:pPr>
        <w:pStyle w:val="Word"/>
        <w:ind w:left="240" w:hangingChars="100" w:hanging="240"/>
        <w:rPr>
          <w:rFonts w:hint="default"/>
          <w:sz w:val="24"/>
        </w:rPr>
      </w:pPr>
      <w:r>
        <w:rPr>
          <w:sz w:val="24"/>
        </w:rPr>
        <w:t>３　認証</w:t>
      </w:r>
      <w:r w:rsidR="00157B02">
        <w:rPr>
          <w:sz w:val="24"/>
        </w:rPr>
        <w:t>に当たって</w:t>
      </w:r>
      <w:r>
        <w:rPr>
          <w:sz w:val="24"/>
        </w:rPr>
        <w:t>は、適切な農場管理を実践するために必要な取組を認証申請者が十分理解し、認証基準</w:t>
      </w:r>
      <w:r w:rsidR="003B75AC">
        <w:rPr>
          <w:sz w:val="24"/>
        </w:rPr>
        <w:t>を満たす</w:t>
      </w:r>
      <w:r>
        <w:rPr>
          <w:sz w:val="24"/>
        </w:rPr>
        <w:t>状態となっているものを適合と判断する。</w:t>
      </w:r>
    </w:p>
    <w:p w14:paraId="1C916049" w14:textId="77777777" w:rsidR="00307E69" w:rsidRDefault="00307E69" w:rsidP="00010A4C">
      <w:pPr>
        <w:pStyle w:val="Word"/>
        <w:ind w:left="418" w:hanging="418"/>
        <w:rPr>
          <w:rFonts w:hint="default"/>
          <w:sz w:val="24"/>
        </w:rPr>
      </w:pPr>
    </w:p>
    <w:p w14:paraId="10279FCC" w14:textId="77777777" w:rsidR="00F8103D" w:rsidRDefault="00F8103D" w:rsidP="00010A4C">
      <w:pPr>
        <w:pStyle w:val="Word"/>
        <w:ind w:left="418" w:hanging="418"/>
        <w:rPr>
          <w:rFonts w:hint="default"/>
          <w:sz w:val="24"/>
        </w:rPr>
      </w:pPr>
    </w:p>
    <w:p w14:paraId="5B2A0F54" w14:textId="77777777" w:rsidR="00010A4C" w:rsidRPr="00F35350" w:rsidRDefault="00010A4C" w:rsidP="00010A4C">
      <w:pPr>
        <w:pStyle w:val="Word"/>
        <w:ind w:left="418" w:hanging="418"/>
        <w:rPr>
          <w:rFonts w:hint="default"/>
          <w:sz w:val="24"/>
        </w:rPr>
      </w:pPr>
      <w:r>
        <w:rPr>
          <w:sz w:val="24"/>
        </w:rPr>
        <w:t>（認証要件）</w:t>
      </w:r>
    </w:p>
    <w:p w14:paraId="779AE886" w14:textId="77777777" w:rsidR="001D62DB" w:rsidRPr="00F35350" w:rsidRDefault="0050284C" w:rsidP="009E5FDA">
      <w:pPr>
        <w:pStyle w:val="Word"/>
        <w:ind w:left="480" w:hangingChars="200" w:hanging="480"/>
        <w:rPr>
          <w:rFonts w:hint="default"/>
          <w:sz w:val="24"/>
        </w:rPr>
      </w:pPr>
      <w:r>
        <w:rPr>
          <w:sz w:val="24"/>
        </w:rPr>
        <w:t>第４条　認証を申請することができる生産者等は、次の要件に該当するものとする。</w:t>
      </w:r>
    </w:p>
    <w:p w14:paraId="0CD742CF" w14:textId="77777777" w:rsidR="001D62DB" w:rsidRDefault="0050284C" w:rsidP="009E5FDA">
      <w:pPr>
        <w:pStyle w:val="Word"/>
        <w:ind w:leftChars="100" w:left="690" w:hangingChars="200" w:hanging="480"/>
        <w:rPr>
          <w:rFonts w:hint="default"/>
          <w:sz w:val="24"/>
        </w:rPr>
      </w:pPr>
      <w:r>
        <w:rPr>
          <w:sz w:val="24"/>
        </w:rPr>
        <w:lastRenderedPageBreak/>
        <w:t>（１）県内で認証対象農林産物を生産する個人、若しくは個人が共同管理により生産を行う任意組織、若しくは法人又はそれらが組織する団体であること。</w:t>
      </w:r>
    </w:p>
    <w:p w14:paraId="392AC8DB" w14:textId="77777777" w:rsidR="00B30B72" w:rsidRDefault="0050284C" w:rsidP="009E5FDA">
      <w:pPr>
        <w:pStyle w:val="Word"/>
        <w:ind w:leftChars="100" w:left="690" w:hangingChars="200" w:hanging="480"/>
        <w:rPr>
          <w:rFonts w:hint="default"/>
          <w:sz w:val="24"/>
        </w:rPr>
      </w:pPr>
      <w:r>
        <w:rPr>
          <w:sz w:val="24"/>
        </w:rPr>
        <w:t>（２）前号における団体は、対象とする農林産物に係る統一的な生産出荷基準を定め、当該基準の遵守を管理する事務局を有すること。</w:t>
      </w:r>
    </w:p>
    <w:p w14:paraId="3968423D" w14:textId="77777777" w:rsidR="00B30B72" w:rsidRDefault="0050284C" w:rsidP="009E5FDA">
      <w:pPr>
        <w:pStyle w:val="Word"/>
        <w:ind w:left="240" w:hangingChars="100" w:hanging="240"/>
        <w:rPr>
          <w:rFonts w:hint="default"/>
        </w:rPr>
      </w:pPr>
      <w:r>
        <w:rPr>
          <w:sz w:val="24"/>
        </w:rPr>
        <w:t>２　団体認証の申請については、事務局責任者の配置を要件とする。</w:t>
      </w:r>
    </w:p>
    <w:p w14:paraId="6FC1FF57" w14:textId="77777777" w:rsidR="00B30B72" w:rsidRDefault="0050284C" w:rsidP="009E5FDA">
      <w:pPr>
        <w:pStyle w:val="Word"/>
        <w:ind w:left="240" w:hangingChars="100" w:hanging="240"/>
        <w:rPr>
          <w:rFonts w:hint="default"/>
          <w:sz w:val="24"/>
        </w:rPr>
      </w:pPr>
      <w:r>
        <w:rPr>
          <w:sz w:val="24"/>
        </w:rPr>
        <w:t>３　同一品目で認証農産物と非認証農産物を同時に生産すること（並行生産）は、認めないものとする。</w:t>
      </w:r>
    </w:p>
    <w:p w14:paraId="006D9D01" w14:textId="16B58A73" w:rsidR="00B30B72" w:rsidRDefault="0050284C" w:rsidP="009E5FDA">
      <w:pPr>
        <w:pStyle w:val="Word"/>
        <w:ind w:left="240" w:hangingChars="100" w:hanging="240"/>
        <w:rPr>
          <w:rFonts w:hint="default"/>
          <w:sz w:val="24"/>
        </w:rPr>
      </w:pPr>
      <w:r>
        <w:rPr>
          <w:sz w:val="24"/>
        </w:rPr>
        <w:t>４　認証の要件は、</w:t>
      </w:r>
      <w:r w:rsidR="00F35350">
        <w:rPr>
          <w:sz w:val="24"/>
        </w:rPr>
        <w:t>適合基準の全てが適合していること、または適合することが確実であることとする。ただし、</w:t>
      </w:r>
      <w:r w:rsidR="009E5FDA">
        <w:rPr>
          <w:sz w:val="24"/>
        </w:rPr>
        <w:t>現地審査時点で７０％以下の適合である場合は認証しない。</w:t>
      </w:r>
    </w:p>
    <w:p w14:paraId="082CCE2A" w14:textId="77777777" w:rsidR="00B30B72" w:rsidRDefault="00B30B72">
      <w:pPr>
        <w:pStyle w:val="Word"/>
        <w:ind w:left="418" w:hanging="418"/>
        <w:rPr>
          <w:rFonts w:hint="default"/>
          <w:sz w:val="24"/>
        </w:rPr>
      </w:pPr>
    </w:p>
    <w:p w14:paraId="39EDC779" w14:textId="77777777" w:rsidR="00B30B72" w:rsidRDefault="0050284C">
      <w:pPr>
        <w:pStyle w:val="Word"/>
        <w:ind w:left="418" w:hanging="418"/>
        <w:rPr>
          <w:rFonts w:hint="default"/>
          <w:sz w:val="24"/>
        </w:rPr>
      </w:pPr>
      <w:r>
        <w:rPr>
          <w:sz w:val="24"/>
        </w:rPr>
        <w:t>（認証申請）</w:t>
      </w:r>
    </w:p>
    <w:p w14:paraId="720A445C" w14:textId="4D8D0C4F" w:rsidR="00B30B72" w:rsidRDefault="0050284C" w:rsidP="009E5FDA">
      <w:pPr>
        <w:pStyle w:val="Word"/>
        <w:ind w:left="480" w:hangingChars="200" w:hanging="480"/>
        <w:rPr>
          <w:rFonts w:hint="default"/>
        </w:rPr>
      </w:pPr>
      <w:r>
        <w:rPr>
          <w:sz w:val="24"/>
        </w:rPr>
        <w:t>第５条　認証を受けようとする生産者等は、別に定める関係書類を添えて知事に申請するものとする。</w:t>
      </w:r>
    </w:p>
    <w:p w14:paraId="0EED6606" w14:textId="77777777" w:rsidR="00B30B72" w:rsidRDefault="0050284C" w:rsidP="009E5FDA">
      <w:pPr>
        <w:pStyle w:val="Word"/>
        <w:ind w:left="240" w:hangingChars="100" w:hanging="240"/>
        <w:rPr>
          <w:rFonts w:hint="default"/>
          <w:sz w:val="24"/>
        </w:rPr>
      </w:pPr>
      <w:r>
        <w:rPr>
          <w:sz w:val="24"/>
        </w:rPr>
        <w:t>２　申請の区分は、個人または団体とする。</w:t>
      </w:r>
    </w:p>
    <w:p w14:paraId="446FBD89" w14:textId="77777777" w:rsidR="00B30B72" w:rsidRDefault="00B30B72">
      <w:pPr>
        <w:pStyle w:val="Word"/>
        <w:ind w:left="418" w:hanging="418"/>
        <w:rPr>
          <w:rFonts w:hint="default"/>
          <w:sz w:val="24"/>
        </w:rPr>
      </w:pPr>
    </w:p>
    <w:p w14:paraId="0DC703F1" w14:textId="77777777" w:rsidR="00B30B72" w:rsidRDefault="0050284C">
      <w:pPr>
        <w:pStyle w:val="Word"/>
        <w:ind w:left="418" w:hanging="418"/>
        <w:rPr>
          <w:rFonts w:hint="default"/>
          <w:sz w:val="24"/>
        </w:rPr>
      </w:pPr>
      <w:r>
        <w:rPr>
          <w:sz w:val="24"/>
        </w:rPr>
        <w:t>（現地審査）</w:t>
      </w:r>
    </w:p>
    <w:p w14:paraId="26EEFFDB" w14:textId="77777777" w:rsidR="00B30B72" w:rsidRDefault="0050284C" w:rsidP="009E5FDA">
      <w:pPr>
        <w:pStyle w:val="Word"/>
        <w:ind w:left="480" w:hangingChars="200" w:hanging="480"/>
        <w:rPr>
          <w:rFonts w:hint="default"/>
          <w:sz w:val="24"/>
        </w:rPr>
      </w:pPr>
      <w:r>
        <w:rPr>
          <w:sz w:val="24"/>
        </w:rPr>
        <w:t>第６条　知事は、第５条の申請があった場合、別に定めるところにより、現地審査機関に現地審査を委託するものとする。ただし、追加認証については、第５条の関係書類により審査が可能であると認められる場合</w:t>
      </w:r>
      <w:r w:rsidR="00F35350">
        <w:rPr>
          <w:sz w:val="24"/>
        </w:rPr>
        <w:t>、</w:t>
      </w:r>
      <w:r>
        <w:rPr>
          <w:sz w:val="24"/>
        </w:rPr>
        <w:t>現地審査は行わない。</w:t>
      </w:r>
    </w:p>
    <w:p w14:paraId="39DA3D17" w14:textId="77777777" w:rsidR="00B30B72" w:rsidRDefault="00B30B72">
      <w:pPr>
        <w:pStyle w:val="Word"/>
        <w:ind w:left="418" w:hanging="418"/>
        <w:rPr>
          <w:rFonts w:hint="default"/>
          <w:sz w:val="24"/>
        </w:rPr>
      </w:pPr>
    </w:p>
    <w:p w14:paraId="04666E9B" w14:textId="77777777" w:rsidR="00B30B72" w:rsidRDefault="0050284C">
      <w:pPr>
        <w:pStyle w:val="Word"/>
        <w:ind w:left="418" w:hanging="418"/>
        <w:rPr>
          <w:rFonts w:hint="default"/>
          <w:sz w:val="24"/>
        </w:rPr>
      </w:pPr>
      <w:r>
        <w:rPr>
          <w:sz w:val="24"/>
        </w:rPr>
        <w:t>（認証委員会）</w:t>
      </w:r>
    </w:p>
    <w:p w14:paraId="68ADDC37" w14:textId="77777777" w:rsidR="00B30B72" w:rsidRDefault="0050284C" w:rsidP="009E5FDA">
      <w:pPr>
        <w:pStyle w:val="Word"/>
        <w:ind w:left="480" w:hangingChars="200" w:hanging="480"/>
        <w:rPr>
          <w:rFonts w:hint="default"/>
          <w:sz w:val="24"/>
        </w:rPr>
      </w:pPr>
      <w:r>
        <w:rPr>
          <w:sz w:val="24"/>
        </w:rPr>
        <w:t>第７条　知事は、別に定めるところにより認証の適否又は認証の取消を審査する委員会（以下、「認証委員会」という。）を設置するものとする。</w:t>
      </w:r>
    </w:p>
    <w:p w14:paraId="70E614C0" w14:textId="77777777" w:rsidR="00B30B72" w:rsidRDefault="00B30B72">
      <w:pPr>
        <w:pStyle w:val="Word"/>
        <w:ind w:left="418" w:firstLine="523"/>
        <w:rPr>
          <w:rFonts w:hint="default"/>
          <w:strike/>
          <w:sz w:val="24"/>
        </w:rPr>
      </w:pPr>
    </w:p>
    <w:p w14:paraId="45B703BC" w14:textId="77777777" w:rsidR="00B30B72" w:rsidRDefault="0050284C">
      <w:pPr>
        <w:pStyle w:val="Word"/>
        <w:ind w:left="418" w:hanging="418"/>
        <w:rPr>
          <w:rFonts w:hint="default"/>
          <w:sz w:val="24"/>
        </w:rPr>
      </w:pPr>
      <w:r>
        <w:rPr>
          <w:sz w:val="24"/>
        </w:rPr>
        <w:t>（認証及び登録）</w:t>
      </w:r>
    </w:p>
    <w:p w14:paraId="1917120D" w14:textId="77777777" w:rsidR="00B30B72" w:rsidRDefault="0050284C" w:rsidP="009E5FDA">
      <w:pPr>
        <w:pStyle w:val="Word"/>
        <w:ind w:left="480" w:hangingChars="200" w:hanging="480"/>
        <w:rPr>
          <w:rFonts w:hint="default"/>
          <w:sz w:val="24"/>
        </w:rPr>
      </w:pPr>
      <w:r>
        <w:rPr>
          <w:sz w:val="24"/>
        </w:rPr>
        <w:t>第８条　知事は、第７条の認証委員会において申請者の取組が認証基準に適合していると認めるときは、当該申請者に認証書を交付し、別に定める内容を登録するものとする。</w:t>
      </w:r>
    </w:p>
    <w:p w14:paraId="251C2C87" w14:textId="77777777" w:rsidR="00B30B72" w:rsidRDefault="0050284C" w:rsidP="009E5FDA">
      <w:pPr>
        <w:pStyle w:val="Word"/>
        <w:ind w:left="240" w:hangingChars="100" w:hanging="240"/>
        <w:rPr>
          <w:rFonts w:hint="default"/>
          <w:strike/>
          <w:sz w:val="24"/>
        </w:rPr>
      </w:pPr>
      <w:r>
        <w:rPr>
          <w:sz w:val="24"/>
        </w:rPr>
        <w:t>２　知事は、第７条の認証委員会において申請者の取組が認証基準に適合していないと認めるときは、当該申請者に理由を付して通知するものとする。</w:t>
      </w:r>
    </w:p>
    <w:p w14:paraId="44E50C89" w14:textId="77777777" w:rsidR="00342D08" w:rsidRDefault="00342D08">
      <w:pPr>
        <w:pStyle w:val="Word"/>
        <w:ind w:left="418" w:hanging="418"/>
        <w:rPr>
          <w:rFonts w:hint="default"/>
          <w:sz w:val="24"/>
        </w:rPr>
      </w:pPr>
    </w:p>
    <w:p w14:paraId="221EC747" w14:textId="77777777" w:rsidR="00B30B72" w:rsidRDefault="0050284C">
      <w:pPr>
        <w:pStyle w:val="Word"/>
        <w:ind w:left="418" w:hanging="418"/>
        <w:rPr>
          <w:rFonts w:hint="default"/>
          <w:sz w:val="24"/>
        </w:rPr>
      </w:pPr>
      <w:r>
        <w:rPr>
          <w:sz w:val="24"/>
        </w:rPr>
        <w:t>（表示）</w:t>
      </w:r>
    </w:p>
    <w:p w14:paraId="11CFAAAA" w14:textId="77777777" w:rsidR="00B30B72" w:rsidRDefault="0050284C" w:rsidP="009E5FDA">
      <w:pPr>
        <w:pStyle w:val="Word"/>
        <w:ind w:left="480" w:hangingChars="200" w:hanging="480"/>
        <w:rPr>
          <w:rFonts w:hint="default"/>
          <w:sz w:val="24"/>
        </w:rPr>
      </w:pPr>
      <w:r>
        <w:rPr>
          <w:sz w:val="24"/>
        </w:rPr>
        <w:t>第９条　認証取得者は、認証された農林産物について、知事が定める認証マークを使用することができるものとする。</w:t>
      </w:r>
    </w:p>
    <w:p w14:paraId="66D2F440" w14:textId="77777777" w:rsidR="00B30B72" w:rsidRDefault="0050284C" w:rsidP="009E5FDA">
      <w:pPr>
        <w:pStyle w:val="Word"/>
        <w:ind w:left="240" w:hangingChars="100" w:hanging="240"/>
        <w:rPr>
          <w:rFonts w:hint="default"/>
          <w:sz w:val="24"/>
        </w:rPr>
      </w:pPr>
      <w:r>
        <w:rPr>
          <w:sz w:val="24"/>
        </w:rPr>
        <w:t>２　認証マークは、認証された農林産物以外に使用してはならない。</w:t>
      </w:r>
    </w:p>
    <w:p w14:paraId="45F139CE" w14:textId="77777777" w:rsidR="00B30B72" w:rsidRDefault="0050284C" w:rsidP="009E5FDA">
      <w:pPr>
        <w:pStyle w:val="Word"/>
        <w:ind w:left="240" w:hangingChars="100" w:hanging="240"/>
        <w:rPr>
          <w:rFonts w:hint="default"/>
          <w:sz w:val="24"/>
        </w:rPr>
      </w:pPr>
      <w:r>
        <w:rPr>
          <w:sz w:val="24"/>
        </w:rPr>
        <w:t>３　認証マークの規格及び使用方法等については、別に定める。</w:t>
      </w:r>
    </w:p>
    <w:p w14:paraId="524365A8" w14:textId="77777777" w:rsidR="00B30B72" w:rsidRDefault="00B30B72">
      <w:pPr>
        <w:pStyle w:val="Word"/>
        <w:ind w:left="418" w:hanging="418"/>
        <w:rPr>
          <w:rFonts w:hint="default"/>
          <w:sz w:val="24"/>
        </w:rPr>
      </w:pPr>
    </w:p>
    <w:p w14:paraId="7E9FC55B" w14:textId="77777777" w:rsidR="00B30B72" w:rsidRDefault="0050284C">
      <w:pPr>
        <w:pStyle w:val="Word"/>
        <w:ind w:left="418" w:hanging="418"/>
        <w:rPr>
          <w:rFonts w:hint="default"/>
          <w:sz w:val="24"/>
        </w:rPr>
      </w:pPr>
      <w:r>
        <w:rPr>
          <w:sz w:val="24"/>
        </w:rPr>
        <w:lastRenderedPageBreak/>
        <w:t>（実績報告）</w:t>
      </w:r>
    </w:p>
    <w:p w14:paraId="52632067" w14:textId="77777777" w:rsidR="00B30B72" w:rsidRDefault="0050284C" w:rsidP="009E5FDA">
      <w:pPr>
        <w:pStyle w:val="Word"/>
        <w:ind w:left="480" w:hangingChars="200" w:hanging="480"/>
        <w:rPr>
          <w:rFonts w:hint="default"/>
          <w:sz w:val="24"/>
        </w:rPr>
      </w:pPr>
      <w:r>
        <w:rPr>
          <w:sz w:val="24"/>
        </w:rPr>
        <w:t>第１０条　知事が必要とする場合は、認証取得者に対し、認証を受けた農林産物について、別に定める内容の実績報告を求めることができるものとする。</w:t>
      </w:r>
    </w:p>
    <w:p w14:paraId="3FDF026F" w14:textId="77777777" w:rsidR="00B30B72" w:rsidRDefault="00B30B72">
      <w:pPr>
        <w:pStyle w:val="Word"/>
        <w:ind w:left="418" w:hanging="418"/>
        <w:rPr>
          <w:rFonts w:hint="default"/>
          <w:sz w:val="24"/>
        </w:rPr>
      </w:pPr>
    </w:p>
    <w:p w14:paraId="696D2F31" w14:textId="77777777" w:rsidR="00B30B72" w:rsidRDefault="0050284C">
      <w:pPr>
        <w:pStyle w:val="Word"/>
        <w:ind w:left="418" w:hanging="418"/>
        <w:rPr>
          <w:rFonts w:hint="default"/>
          <w:sz w:val="24"/>
        </w:rPr>
      </w:pPr>
      <w:r>
        <w:rPr>
          <w:sz w:val="24"/>
        </w:rPr>
        <w:t>（維持審査）</w:t>
      </w:r>
    </w:p>
    <w:p w14:paraId="1CB866F6" w14:textId="77777777" w:rsidR="00B30B72" w:rsidRDefault="0050284C" w:rsidP="009E5FDA">
      <w:pPr>
        <w:pStyle w:val="Word"/>
        <w:ind w:left="480" w:hangingChars="200" w:hanging="480"/>
        <w:rPr>
          <w:rFonts w:hint="default"/>
        </w:rPr>
      </w:pPr>
      <w:r>
        <w:rPr>
          <w:sz w:val="24"/>
        </w:rPr>
        <w:t>第１１条　知事は、認証取得者に対し、生産・出荷等の状況について、認証基準適合の適否を評価するため維持審査を行う。ただし、第１２条に定める更新審査において、第４条第４項の点検項目の全てに適合している場合は、当該更新審査により認証書を交付した日以降初めて迎える維持審査を省略できるものとする。</w:t>
      </w:r>
    </w:p>
    <w:p w14:paraId="69529E04" w14:textId="77777777" w:rsidR="00B30B72" w:rsidRDefault="0050284C" w:rsidP="009E5FDA">
      <w:pPr>
        <w:pStyle w:val="Word"/>
        <w:ind w:left="240" w:hangingChars="100" w:hanging="240"/>
        <w:rPr>
          <w:rFonts w:hint="default"/>
          <w:sz w:val="24"/>
        </w:rPr>
      </w:pPr>
      <w:r>
        <w:rPr>
          <w:sz w:val="24"/>
        </w:rPr>
        <w:t>２　維持審査は、</w:t>
      </w:r>
      <w:r w:rsidRPr="008B346E">
        <w:rPr>
          <w:color w:val="auto"/>
          <w:sz w:val="24"/>
        </w:rPr>
        <w:t>認</w:t>
      </w:r>
      <w:r w:rsidRPr="00C226BC">
        <w:rPr>
          <w:color w:val="auto"/>
          <w:sz w:val="24"/>
        </w:rPr>
        <w:t>証</w:t>
      </w:r>
      <w:r w:rsidR="00FF0C16" w:rsidRPr="00C226BC">
        <w:rPr>
          <w:color w:val="auto"/>
          <w:sz w:val="24"/>
        </w:rPr>
        <w:t>を受けた日の属する月末</w:t>
      </w:r>
      <w:r>
        <w:rPr>
          <w:sz w:val="24"/>
        </w:rPr>
        <w:t>より１８か月以内の間で、現地審査機関が指定する時期に第６条に準じた現地審査を実施する。</w:t>
      </w:r>
    </w:p>
    <w:p w14:paraId="2184F791" w14:textId="77777777" w:rsidR="00B30B72" w:rsidRDefault="0050284C" w:rsidP="009E5FDA">
      <w:pPr>
        <w:pStyle w:val="Word"/>
        <w:ind w:left="240" w:hangingChars="100" w:hanging="240"/>
        <w:rPr>
          <w:rFonts w:hint="default"/>
          <w:sz w:val="24"/>
        </w:rPr>
      </w:pPr>
      <w:r>
        <w:rPr>
          <w:sz w:val="24"/>
        </w:rPr>
        <w:t>３　前項において、知事は、審査の結果、改善の必要があると認めるときは、認証取得者に対して必要な措置を講じるよう指示するものとする。</w:t>
      </w:r>
    </w:p>
    <w:p w14:paraId="051A2FAD" w14:textId="77777777" w:rsidR="00B30B72" w:rsidRDefault="00B30B72">
      <w:pPr>
        <w:pStyle w:val="Word"/>
        <w:ind w:left="418" w:hanging="418"/>
        <w:rPr>
          <w:rFonts w:hint="default"/>
          <w:sz w:val="24"/>
        </w:rPr>
      </w:pPr>
    </w:p>
    <w:p w14:paraId="58A3A396" w14:textId="77777777" w:rsidR="00B30B72" w:rsidRDefault="0050284C">
      <w:pPr>
        <w:pStyle w:val="Word"/>
        <w:ind w:left="418" w:hanging="418"/>
        <w:rPr>
          <w:rFonts w:hint="default"/>
          <w:sz w:val="24"/>
        </w:rPr>
      </w:pPr>
      <w:r>
        <w:rPr>
          <w:sz w:val="24"/>
        </w:rPr>
        <w:t>（認証の有効期間及び更新審査）</w:t>
      </w:r>
    </w:p>
    <w:p w14:paraId="18C7A3FC" w14:textId="4B395DF6" w:rsidR="00B30B72" w:rsidRDefault="0050284C" w:rsidP="009E5FDA">
      <w:pPr>
        <w:pStyle w:val="Word"/>
        <w:ind w:left="480" w:hangingChars="200" w:hanging="480"/>
        <w:rPr>
          <w:rFonts w:hint="default"/>
          <w:sz w:val="24"/>
        </w:rPr>
      </w:pPr>
      <w:r>
        <w:rPr>
          <w:sz w:val="24"/>
        </w:rPr>
        <w:t>第１２条　認証の有効期間は、認証を受けた日から２年が経過した日の属する月末の間とする。なお、追加認証は、第三者認証ＧＡＰの有効期間とする。</w:t>
      </w:r>
    </w:p>
    <w:p w14:paraId="3DEAC301" w14:textId="178F1C69" w:rsidR="00B30B72" w:rsidRDefault="0050284C" w:rsidP="009E5FDA">
      <w:pPr>
        <w:pStyle w:val="Word"/>
        <w:ind w:left="240" w:hangingChars="100" w:hanging="240"/>
        <w:rPr>
          <w:rFonts w:hint="default"/>
          <w:sz w:val="24"/>
        </w:rPr>
      </w:pPr>
      <w:r>
        <w:rPr>
          <w:sz w:val="24"/>
        </w:rPr>
        <w:t>２　認証取得者は、認証の更新をしようとする場合、認証の有効</w:t>
      </w:r>
      <w:r w:rsidR="00FF0C16" w:rsidRPr="00C226BC">
        <w:rPr>
          <w:color w:val="auto"/>
          <w:sz w:val="24"/>
        </w:rPr>
        <w:t>期限</w:t>
      </w:r>
      <w:r>
        <w:rPr>
          <w:sz w:val="24"/>
        </w:rPr>
        <w:t>の６か月前</w:t>
      </w:r>
      <w:r w:rsidR="00FF0C16" w:rsidRPr="00C226BC">
        <w:rPr>
          <w:color w:val="auto"/>
          <w:sz w:val="24"/>
        </w:rPr>
        <w:t>から</w:t>
      </w:r>
      <w:r w:rsidRPr="00C226BC">
        <w:rPr>
          <w:color w:val="auto"/>
          <w:sz w:val="24"/>
        </w:rPr>
        <w:t>有効</w:t>
      </w:r>
      <w:r w:rsidR="00FF0C16" w:rsidRPr="00C226BC">
        <w:rPr>
          <w:color w:val="auto"/>
          <w:sz w:val="24"/>
        </w:rPr>
        <w:t>期限</w:t>
      </w:r>
      <w:r>
        <w:rPr>
          <w:sz w:val="24"/>
        </w:rPr>
        <w:t>までに更新審査（現地審査及び認証委員会での承認）を受けるものとし、別に定める関係書類を添えて認証の有効期限の１２か月前から６か月前までに知事に申請する。</w:t>
      </w:r>
    </w:p>
    <w:p w14:paraId="7247C9A3" w14:textId="77777777" w:rsidR="00B30B72" w:rsidRDefault="0050284C" w:rsidP="009E5FDA">
      <w:pPr>
        <w:pStyle w:val="Word"/>
        <w:ind w:left="240" w:hangingChars="100" w:hanging="240"/>
        <w:rPr>
          <w:rFonts w:hint="default"/>
        </w:rPr>
      </w:pPr>
      <w:r>
        <w:rPr>
          <w:sz w:val="24"/>
        </w:rPr>
        <w:t>３　知事は、前項の申請があった場合は、第６条及び第７条に準じて審査を実施する。</w:t>
      </w:r>
    </w:p>
    <w:p w14:paraId="470F6EF8" w14:textId="77777777" w:rsidR="00B30B72" w:rsidRDefault="0050284C" w:rsidP="009E5FDA">
      <w:pPr>
        <w:pStyle w:val="Word"/>
        <w:ind w:left="240" w:hangingChars="100" w:hanging="240"/>
        <w:rPr>
          <w:rFonts w:hint="default"/>
          <w:sz w:val="24"/>
        </w:rPr>
      </w:pPr>
      <w:r>
        <w:rPr>
          <w:sz w:val="24"/>
        </w:rPr>
        <w:t>４　前項において知事は、審査の結果、認証の要件を満たすと認められる場合、</w:t>
      </w:r>
      <w:r w:rsidR="00FF0C16" w:rsidRPr="00C226BC">
        <w:rPr>
          <w:color w:val="auto"/>
          <w:sz w:val="24"/>
        </w:rPr>
        <w:t>有効期限を２年が経過した日の属する月末まで延長し、</w:t>
      </w:r>
      <w:r>
        <w:rPr>
          <w:sz w:val="24"/>
        </w:rPr>
        <w:t>新たに認証書を交付する。</w:t>
      </w:r>
    </w:p>
    <w:p w14:paraId="36210A91" w14:textId="77777777" w:rsidR="00B30B72" w:rsidRDefault="00B30B72">
      <w:pPr>
        <w:pStyle w:val="Word"/>
        <w:ind w:left="418" w:hanging="418"/>
        <w:rPr>
          <w:rFonts w:hint="default"/>
          <w:sz w:val="24"/>
        </w:rPr>
      </w:pPr>
    </w:p>
    <w:p w14:paraId="2C9F3ACA" w14:textId="77777777" w:rsidR="00B30B72" w:rsidRDefault="0050284C">
      <w:pPr>
        <w:pStyle w:val="Word"/>
        <w:ind w:left="418" w:hanging="418"/>
        <w:rPr>
          <w:rFonts w:hint="default"/>
          <w:sz w:val="24"/>
        </w:rPr>
      </w:pPr>
      <w:r>
        <w:rPr>
          <w:sz w:val="24"/>
        </w:rPr>
        <w:t>（認証申請内容の変更及び中止）</w:t>
      </w:r>
    </w:p>
    <w:p w14:paraId="739F1040" w14:textId="77777777" w:rsidR="00B30B72" w:rsidRDefault="0050284C" w:rsidP="009E5FDA">
      <w:pPr>
        <w:pStyle w:val="Word"/>
        <w:ind w:left="480" w:hangingChars="200" w:hanging="480"/>
        <w:rPr>
          <w:rFonts w:hint="default"/>
          <w:sz w:val="24"/>
        </w:rPr>
      </w:pPr>
      <w:r>
        <w:rPr>
          <w:sz w:val="24"/>
        </w:rPr>
        <w:t>第１３条　認証取得者は、認証申請した内容に変更が生じた場合は、遅滞なく知事に届け出るものとする。</w:t>
      </w:r>
    </w:p>
    <w:p w14:paraId="383F6248" w14:textId="77777777" w:rsidR="00FF0C16" w:rsidRPr="00C226BC" w:rsidRDefault="00FF0C16" w:rsidP="00FF0C16">
      <w:pPr>
        <w:pStyle w:val="Word"/>
        <w:ind w:left="480" w:hangingChars="200" w:hanging="480"/>
        <w:rPr>
          <w:rFonts w:hint="default"/>
          <w:color w:val="auto"/>
          <w:sz w:val="24"/>
        </w:rPr>
      </w:pPr>
      <w:r w:rsidRPr="00C226BC">
        <w:rPr>
          <w:color w:val="auto"/>
          <w:sz w:val="24"/>
        </w:rPr>
        <w:t>２　知事は、変更の届け出のあった認証取得者に対し必要に応じて第</w:t>
      </w:r>
      <w:r w:rsidRPr="00C226BC">
        <w:rPr>
          <w:color w:val="auto"/>
          <w:sz w:val="24"/>
        </w:rPr>
        <w:t>6</w:t>
      </w:r>
      <w:r w:rsidRPr="00C226BC">
        <w:rPr>
          <w:color w:val="auto"/>
          <w:sz w:val="24"/>
        </w:rPr>
        <w:t>条に準じた現地審査を実施</w:t>
      </w:r>
      <w:r w:rsidR="008B346E" w:rsidRPr="00C226BC">
        <w:rPr>
          <w:color w:val="auto"/>
          <w:sz w:val="24"/>
        </w:rPr>
        <w:t>するとともに</w:t>
      </w:r>
      <w:r w:rsidRPr="00C226BC">
        <w:rPr>
          <w:color w:val="auto"/>
          <w:sz w:val="24"/>
        </w:rPr>
        <w:t>、第７条の認証委員会において申請者の取組が認証基準に適合していると認めるときは、当該申請者に認証書を交付する。</w:t>
      </w:r>
      <w:r w:rsidR="008B346E" w:rsidRPr="00C226BC">
        <w:rPr>
          <w:color w:val="auto"/>
          <w:sz w:val="24"/>
        </w:rPr>
        <w:t>ただし、別に定める軽微な変更は認証委員会を省略できるものとする。</w:t>
      </w:r>
    </w:p>
    <w:p w14:paraId="72AA47E2" w14:textId="77777777" w:rsidR="00B30B72" w:rsidRDefault="008B346E" w:rsidP="009E5FDA">
      <w:pPr>
        <w:pStyle w:val="Word"/>
        <w:ind w:left="240" w:hangingChars="100" w:hanging="240"/>
        <w:rPr>
          <w:rFonts w:hint="default"/>
        </w:rPr>
      </w:pPr>
      <w:r>
        <w:rPr>
          <w:sz w:val="24"/>
        </w:rPr>
        <w:t>３</w:t>
      </w:r>
      <w:r w:rsidR="0050284C">
        <w:rPr>
          <w:sz w:val="24"/>
        </w:rPr>
        <w:t xml:space="preserve">　認証取得者は、認証の中止を希望する場合は、知事に届け出るものとする。</w:t>
      </w:r>
    </w:p>
    <w:p w14:paraId="0994A03E" w14:textId="77777777" w:rsidR="00B30B72" w:rsidRDefault="008B346E" w:rsidP="009E5FDA">
      <w:pPr>
        <w:pStyle w:val="Word"/>
        <w:ind w:left="240" w:hangingChars="100" w:hanging="240"/>
        <w:rPr>
          <w:rFonts w:hint="default"/>
          <w:sz w:val="24"/>
        </w:rPr>
      </w:pPr>
      <w:r>
        <w:rPr>
          <w:sz w:val="24"/>
        </w:rPr>
        <w:t>４</w:t>
      </w:r>
      <w:r w:rsidR="0050284C">
        <w:rPr>
          <w:sz w:val="24"/>
        </w:rPr>
        <w:t xml:space="preserve">　知事は、前項の届け出を受けた場合は、第８条第１項の登録を抹消するとともに、認証委員会に報告するものとする。</w:t>
      </w:r>
    </w:p>
    <w:p w14:paraId="25D416CF" w14:textId="77777777" w:rsidR="00B30B72" w:rsidRDefault="00B30B72">
      <w:pPr>
        <w:pStyle w:val="Word"/>
        <w:ind w:left="418" w:hanging="418"/>
        <w:rPr>
          <w:rFonts w:hint="default"/>
          <w:sz w:val="24"/>
        </w:rPr>
      </w:pPr>
    </w:p>
    <w:p w14:paraId="547BC416" w14:textId="77777777" w:rsidR="00B30B72" w:rsidRDefault="0050284C">
      <w:pPr>
        <w:pStyle w:val="Word"/>
        <w:ind w:left="418" w:hanging="418"/>
        <w:rPr>
          <w:rFonts w:hint="default"/>
          <w:sz w:val="24"/>
        </w:rPr>
      </w:pPr>
      <w:r>
        <w:rPr>
          <w:sz w:val="24"/>
        </w:rPr>
        <w:lastRenderedPageBreak/>
        <w:t>（認証情報の公表）</w:t>
      </w:r>
    </w:p>
    <w:p w14:paraId="2B1E655F" w14:textId="77777777" w:rsidR="00B30B72" w:rsidRDefault="0050284C" w:rsidP="009E5FDA">
      <w:pPr>
        <w:pStyle w:val="Word"/>
        <w:ind w:left="480" w:hangingChars="200" w:hanging="480"/>
        <w:rPr>
          <w:rFonts w:hint="default"/>
          <w:sz w:val="24"/>
        </w:rPr>
      </w:pPr>
      <w:r>
        <w:rPr>
          <w:sz w:val="24"/>
        </w:rPr>
        <w:t>第１４条　知事は、制度の概要、認証基準及び認証取得者等の情報について、</w:t>
      </w:r>
      <w:r w:rsidR="00FF0C16" w:rsidRPr="00C226BC">
        <w:rPr>
          <w:color w:val="auto"/>
          <w:sz w:val="24"/>
        </w:rPr>
        <w:t>県産農産物に対する消費者等の信頼確保及び取引拡大を目的として</w:t>
      </w:r>
      <w:r>
        <w:rPr>
          <w:sz w:val="24"/>
        </w:rPr>
        <w:t>県のホームページ等で公表できるものとする。</w:t>
      </w:r>
    </w:p>
    <w:p w14:paraId="4823BE22" w14:textId="77777777" w:rsidR="00B30B72" w:rsidRDefault="00B30B72">
      <w:pPr>
        <w:pStyle w:val="Word"/>
        <w:ind w:left="418" w:hanging="418"/>
        <w:rPr>
          <w:rFonts w:hint="default"/>
          <w:sz w:val="24"/>
        </w:rPr>
      </w:pPr>
    </w:p>
    <w:p w14:paraId="1E420947" w14:textId="77777777" w:rsidR="00B30B72" w:rsidRDefault="0050284C">
      <w:pPr>
        <w:pStyle w:val="Word"/>
        <w:ind w:left="418" w:hanging="418"/>
        <w:rPr>
          <w:rFonts w:hint="default"/>
          <w:sz w:val="24"/>
        </w:rPr>
      </w:pPr>
      <w:r>
        <w:rPr>
          <w:sz w:val="24"/>
        </w:rPr>
        <w:t>（認証取得者の遵守事項）</w:t>
      </w:r>
    </w:p>
    <w:p w14:paraId="666AA3FC" w14:textId="77777777" w:rsidR="00B30B72" w:rsidRDefault="0050284C" w:rsidP="009E5FDA">
      <w:pPr>
        <w:pStyle w:val="Word"/>
        <w:ind w:left="480" w:hangingChars="200" w:hanging="480"/>
        <w:rPr>
          <w:rFonts w:hint="default"/>
          <w:sz w:val="24"/>
        </w:rPr>
      </w:pPr>
      <w:r>
        <w:rPr>
          <w:sz w:val="24"/>
        </w:rPr>
        <w:t>第１５条　認証取得者は、関係法令を遵守しなければならない。</w:t>
      </w:r>
    </w:p>
    <w:p w14:paraId="2421E76B" w14:textId="77777777" w:rsidR="00B30B72" w:rsidRDefault="0050284C" w:rsidP="009E5FDA">
      <w:pPr>
        <w:pStyle w:val="Word"/>
        <w:ind w:left="240" w:hangingChars="100" w:hanging="240"/>
        <w:rPr>
          <w:rFonts w:hint="default"/>
          <w:sz w:val="24"/>
        </w:rPr>
      </w:pPr>
      <w:r>
        <w:rPr>
          <w:sz w:val="24"/>
        </w:rPr>
        <w:t>２　認証取得者は、生産工程管理に誠意を持って取り組まなければならない。</w:t>
      </w:r>
    </w:p>
    <w:p w14:paraId="43B7CACA" w14:textId="77777777" w:rsidR="00B30B72" w:rsidRDefault="0050284C" w:rsidP="009E5FDA">
      <w:pPr>
        <w:pStyle w:val="Word"/>
        <w:ind w:left="240" w:hangingChars="100" w:hanging="240"/>
        <w:rPr>
          <w:rFonts w:hint="default"/>
          <w:sz w:val="24"/>
        </w:rPr>
      </w:pPr>
      <w:r>
        <w:rPr>
          <w:sz w:val="24"/>
        </w:rPr>
        <w:t>３　認証取得者は、認証基準に即した生産工程管理の実践を行い、１年に１回以上、自己点検や内部監査を実施し、不適切な事項があれば改善を行うよう努めなければならない。</w:t>
      </w:r>
    </w:p>
    <w:p w14:paraId="7CEB75D4" w14:textId="3C3A838D" w:rsidR="00B30B72" w:rsidRDefault="0050284C" w:rsidP="009E5FDA">
      <w:pPr>
        <w:pStyle w:val="Word"/>
        <w:ind w:left="240" w:hangingChars="100" w:hanging="240"/>
        <w:rPr>
          <w:rFonts w:hint="default"/>
          <w:sz w:val="24"/>
        </w:rPr>
      </w:pPr>
      <w:r>
        <w:rPr>
          <w:sz w:val="24"/>
        </w:rPr>
        <w:t>４　認証取得者は、知事の行う</w:t>
      </w:r>
      <w:r w:rsidR="00FF0C16" w:rsidRPr="00C226BC">
        <w:rPr>
          <w:color w:val="auto"/>
          <w:sz w:val="24"/>
        </w:rPr>
        <w:t>審査</w:t>
      </w:r>
      <w:r>
        <w:rPr>
          <w:sz w:val="24"/>
        </w:rPr>
        <w:t>に誠実に対応しなければならない。</w:t>
      </w:r>
    </w:p>
    <w:p w14:paraId="70144D09" w14:textId="77777777" w:rsidR="00B30B72" w:rsidRDefault="00B30B72">
      <w:pPr>
        <w:pStyle w:val="Word"/>
        <w:ind w:left="418" w:hanging="418"/>
        <w:rPr>
          <w:rFonts w:hint="default"/>
          <w:sz w:val="24"/>
        </w:rPr>
      </w:pPr>
    </w:p>
    <w:p w14:paraId="55DC3865" w14:textId="77777777" w:rsidR="00B30B72" w:rsidRDefault="0050284C">
      <w:pPr>
        <w:pStyle w:val="Word"/>
        <w:ind w:left="418" w:hanging="418"/>
        <w:rPr>
          <w:rFonts w:hint="default"/>
          <w:sz w:val="24"/>
        </w:rPr>
      </w:pPr>
      <w:r>
        <w:rPr>
          <w:sz w:val="24"/>
        </w:rPr>
        <w:t>（認証の取消）</w:t>
      </w:r>
    </w:p>
    <w:p w14:paraId="7C6C6AB5" w14:textId="77777777" w:rsidR="00B30B72" w:rsidRDefault="0050284C" w:rsidP="009E5FDA">
      <w:pPr>
        <w:pStyle w:val="Word"/>
        <w:ind w:left="480" w:hangingChars="200" w:hanging="480"/>
        <w:rPr>
          <w:rFonts w:hint="default"/>
          <w:strike/>
          <w:sz w:val="24"/>
        </w:rPr>
      </w:pPr>
      <w:r>
        <w:rPr>
          <w:sz w:val="24"/>
        </w:rPr>
        <w:t>第１６条　知事は、認証を受けた者が次の各号のいずれかに該当するときは、認証委員会の意見を踏まえ、認証を取り消すことができる。</w:t>
      </w:r>
    </w:p>
    <w:p w14:paraId="664690CC" w14:textId="37C4EA5A" w:rsidR="00B30B72" w:rsidRDefault="0050284C" w:rsidP="009E5FDA">
      <w:pPr>
        <w:pStyle w:val="Word"/>
        <w:ind w:leftChars="100" w:left="690" w:hangingChars="200" w:hanging="480"/>
        <w:rPr>
          <w:rFonts w:hint="default"/>
          <w:sz w:val="24"/>
        </w:rPr>
      </w:pPr>
      <w:r>
        <w:rPr>
          <w:sz w:val="24"/>
        </w:rPr>
        <w:t>（１）</w:t>
      </w:r>
      <w:r w:rsidR="00FF0C16" w:rsidRPr="00C226BC">
        <w:rPr>
          <w:color w:val="auto"/>
          <w:sz w:val="24"/>
        </w:rPr>
        <w:t>審査</w:t>
      </w:r>
      <w:r>
        <w:rPr>
          <w:spacing w:val="-6"/>
          <w:sz w:val="24"/>
        </w:rPr>
        <w:t>の結果、認証取得者の取組が認証基準等に適合していないことな</w:t>
      </w:r>
      <w:r>
        <w:rPr>
          <w:sz w:val="24"/>
        </w:rPr>
        <w:t>ど、不適切な事実が確認され、かつ改善指示に従わない場合</w:t>
      </w:r>
    </w:p>
    <w:p w14:paraId="3C2DC371" w14:textId="77777777" w:rsidR="00B30B72" w:rsidRDefault="0050284C" w:rsidP="009E5FDA">
      <w:pPr>
        <w:pStyle w:val="Word"/>
        <w:ind w:leftChars="100" w:left="690" w:hangingChars="200" w:hanging="480"/>
        <w:rPr>
          <w:rFonts w:hint="default"/>
          <w:sz w:val="24"/>
        </w:rPr>
      </w:pPr>
      <w:r>
        <w:rPr>
          <w:sz w:val="24"/>
        </w:rPr>
        <w:t>（２）業務を中止したことを確認した場合</w:t>
      </w:r>
    </w:p>
    <w:p w14:paraId="42AF9E04" w14:textId="77777777" w:rsidR="00B30B72" w:rsidRDefault="0050284C" w:rsidP="009E5FDA">
      <w:pPr>
        <w:pStyle w:val="Word"/>
        <w:ind w:leftChars="100" w:left="690" w:hangingChars="200" w:hanging="480"/>
        <w:rPr>
          <w:rFonts w:hint="default"/>
          <w:sz w:val="24"/>
        </w:rPr>
      </w:pPr>
      <w:r>
        <w:rPr>
          <w:sz w:val="24"/>
        </w:rPr>
        <w:t>（３）認証取得者の申請内容に虚偽があった場合</w:t>
      </w:r>
    </w:p>
    <w:p w14:paraId="664DE2BB" w14:textId="77777777" w:rsidR="00B30B72" w:rsidRDefault="0050284C" w:rsidP="009E5FDA">
      <w:pPr>
        <w:pStyle w:val="Word"/>
        <w:ind w:leftChars="100" w:left="690" w:hangingChars="200" w:hanging="480"/>
        <w:rPr>
          <w:rFonts w:hint="default"/>
          <w:sz w:val="24"/>
        </w:rPr>
      </w:pPr>
      <w:r>
        <w:rPr>
          <w:sz w:val="24"/>
        </w:rPr>
        <w:t>（４）認証取得者が表示規格に定める認証マークを不正に使用した場合</w:t>
      </w:r>
    </w:p>
    <w:p w14:paraId="5500139F" w14:textId="77777777" w:rsidR="00B30B72" w:rsidRDefault="0050284C" w:rsidP="009E5FDA">
      <w:pPr>
        <w:pStyle w:val="Word"/>
        <w:ind w:leftChars="100" w:left="690" w:hangingChars="200" w:hanging="480"/>
        <w:rPr>
          <w:rFonts w:hint="default"/>
          <w:sz w:val="24"/>
        </w:rPr>
      </w:pPr>
      <w:r>
        <w:rPr>
          <w:sz w:val="24"/>
        </w:rPr>
        <w:t>（５）その他、認証取得者が認証制度の信頼性を著しく損なう行為をした場合</w:t>
      </w:r>
    </w:p>
    <w:p w14:paraId="7EFDA5FB" w14:textId="77777777" w:rsidR="00B30B72" w:rsidRDefault="00B30B72">
      <w:pPr>
        <w:pStyle w:val="Word"/>
        <w:ind w:left="418" w:hanging="418"/>
        <w:rPr>
          <w:rFonts w:hint="default"/>
          <w:sz w:val="24"/>
        </w:rPr>
      </w:pPr>
    </w:p>
    <w:p w14:paraId="63D58B9D" w14:textId="77777777" w:rsidR="00B30B72" w:rsidRDefault="0050284C">
      <w:pPr>
        <w:pStyle w:val="Word"/>
        <w:ind w:left="418" w:hanging="418"/>
        <w:rPr>
          <w:rFonts w:hint="default"/>
          <w:sz w:val="24"/>
        </w:rPr>
      </w:pPr>
      <w:r>
        <w:rPr>
          <w:sz w:val="24"/>
        </w:rPr>
        <w:t>（書類等の整備及び保管）</w:t>
      </w:r>
    </w:p>
    <w:p w14:paraId="1259E293" w14:textId="77777777" w:rsidR="00B30B72" w:rsidRDefault="0050284C" w:rsidP="009E5FDA">
      <w:pPr>
        <w:pStyle w:val="Word"/>
        <w:ind w:left="480" w:hangingChars="200" w:hanging="480"/>
        <w:rPr>
          <w:rFonts w:hint="default"/>
          <w:sz w:val="24"/>
        </w:rPr>
      </w:pPr>
      <w:r>
        <w:rPr>
          <w:sz w:val="24"/>
        </w:rPr>
        <w:t>第１７条　認証取得者は、認証を受けた取組に関する書類、所属する構成員の名簿等を整備し、認証を受けた期日から５年間保管するものとし、知事の求めがあった場合にはこれを開示しなければならない。</w:t>
      </w:r>
    </w:p>
    <w:p w14:paraId="1D55E165" w14:textId="77777777" w:rsidR="00B30B72" w:rsidRDefault="00B30B72">
      <w:pPr>
        <w:pStyle w:val="Word"/>
        <w:ind w:left="418" w:hanging="418"/>
        <w:rPr>
          <w:rFonts w:hint="default"/>
          <w:sz w:val="24"/>
        </w:rPr>
      </w:pPr>
    </w:p>
    <w:p w14:paraId="02B497D1" w14:textId="77777777" w:rsidR="00B30B72" w:rsidRDefault="0050284C">
      <w:pPr>
        <w:pStyle w:val="Word"/>
        <w:ind w:left="418" w:hanging="418"/>
        <w:rPr>
          <w:rFonts w:hint="default"/>
          <w:sz w:val="24"/>
        </w:rPr>
      </w:pPr>
      <w:r>
        <w:rPr>
          <w:sz w:val="24"/>
        </w:rPr>
        <w:t>（事故等の対応）</w:t>
      </w:r>
    </w:p>
    <w:p w14:paraId="6530E246" w14:textId="77777777" w:rsidR="00B30B72" w:rsidRDefault="0050284C" w:rsidP="009E5FDA">
      <w:pPr>
        <w:pStyle w:val="Word"/>
        <w:ind w:left="480" w:hangingChars="200" w:hanging="480"/>
        <w:rPr>
          <w:rFonts w:hint="default"/>
          <w:sz w:val="24"/>
        </w:rPr>
      </w:pPr>
      <w:r>
        <w:rPr>
          <w:sz w:val="24"/>
        </w:rPr>
        <w:t>第１８条　認証された農林産物について、事故等が発生した場合は、認証取得者がその責任を負うものとする。</w:t>
      </w:r>
    </w:p>
    <w:p w14:paraId="1F657DDC" w14:textId="77777777" w:rsidR="00B30B72" w:rsidRDefault="00B30B72">
      <w:pPr>
        <w:pStyle w:val="Word"/>
        <w:ind w:left="418" w:hanging="418"/>
        <w:rPr>
          <w:rFonts w:hint="default"/>
          <w:sz w:val="24"/>
        </w:rPr>
      </w:pPr>
    </w:p>
    <w:p w14:paraId="139A3704" w14:textId="77777777" w:rsidR="00B30B72" w:rsidRDefault="0050284C">
      <w:pPr>
        <w:pStyle w:val="Word"/>
        <w:ind w:left="418" w:hanging="418"/>
        <w:rPr>
          <w:rFonts w:hint="default"/>
          <w:sz w:val="24"/>
        </w:rPr>
      </w:pPr>
      <w:r>
        <w:rPr>
          <w:sz w:val="24"/>
        </w:rPr>
        <w:t>（公平性委員会）</w:t>
      </w:r>
    </w:p>
    <w:p w14:paraId="1E3D62FB" w14:textId="77777777" w:rsidR="00B30B72" w:rsidRDefault="0050284C" w:rsidP="009E5FDA">
      <w:pPr>
        <w:pStyle w:val="Word"/>
        <w:ind w:left="480" w:hangingChars="200" w:hanging="480"/>
        <w:rPr>
          <w:rFonts w:hint="default"/>
          <w:sz w:val="24"/>
        </w:rPr>
      </w:pPr>
      <w:r>
        <w:rPr>
          <w:sz w:val="24"/>
        </w:rPr>
        <w:t>第１９条　知事は、本制度の公平性及び客観性を確保し、適正な運営を図るため、別に定める公平性委員会を設置する。</w:t>
      </w:r>
    </w:p>
    <w:p w14:paraId="340AF872" w14:textId="77777777" w:rsidR="00B30B72" w:rsidRDefault="00B30B72">
      <w:pPr>
        <w:pStyle w:val="Word"/>
        <w:ind w:left="418" w:hanging="418"/>
        <w:rPr>
          <w:rFonts w:hint="default"/>
          <w:sz w:val="24"/>
        </w:rPr>
      </w:pPr>
    </w:p>
    <w:p w14:paraId="23EA0F46" w14:textId="77777777" w:rsidR="00B30B72" w:rsidRDefault="0050284C">
      <w:pPr>
        <w:pStyle w:val="Word"/>
        <w:ind w:left="418" w:hanging="418"/>
        <w:rPr>
          <w:rFonts w:hint="default"/>
          <w:sz w:val="24"/>
        </w:rPr>
      </w:pPr>
      <w:r>
        <w:rPr>
          <w:sz w:val="24"/>
        </w:rPr>
        <w:t>（委託）</w:t>
      </w:r>
    </w:p>
    <w:p w14:paraId="6558AC72" w14:textId="77777777" w:rsidR="00B30B72" w:rsidRDefault="0050284C" w:rsidP="009E5FDA">
      <w:pPr>
        <w:pStyle w:val="Word"/>
        <w:ind w:left="480" w:hangingChars="200" w:hanging="480"/>
        <w:rPr>
          <w:rFonts w:hint="default"/>
          <w:sz w:val="24"/>
        </w:rPr>
      </w:pPr>
      <w:r>
        <w:rPr>
          <w:sz w:val="24"/>
        </w:rPr>
        <w:t>第２０条　知事は、知事の行う業務の一部を委託できるものとする。</w:t>
      </w:r>
    </w:p>
    <w:p w14:paraId="15DC7E36" w14:textId="77777777" w:rsidR="00B30B72" w:rsidRDefault="00B30B72">
      <w:pPr>
        <w:pStyle w:val="Word"/>
        <w:ind w:left="418" w:hanging="418"/>
        <w:rPr>
          <w:rFonts w:hint="default"/>
          <w:sz w:val="24"/>
        </w:rPr>
      </w:pPr>
    </w:p>
    <w:p w14:paraId="46E2AD91" w14:textId="77777777" w:rsidR="00B30B72" w:rsidRDefault="0050284C">
      <w:pPr>
        <w:pStyle w:val="Word"/>
        <w:ind w:left="418" w:hanging="418"/>
        <w:rPr>
          <w:rFonts w:hint="default"/>
          <w:sz w:val="24"/>
        </w:rPr>
      </w:pPr>
      <w:r>
        <w:rPr>
          <w:sz w:val="24"/>
        </w:rPr>
        <w:t>（その他）</w:t>
      </w:r>
    </w:p>
    <w:p w14:paraId="01296640" w14:textId="77777777" w:rsidR="00B30B72" w:rsidRDefault="0050284C" w:rsidP="009E5FDA">
      <w:pPr>
        <w:pStyle w:val="Word"/>
        <w:ind w:left="480" w:hangingChars="200" w:hanging="480"/>
        <w:rPr>
          <w:rFonts w:hint="default"/>
          <w:sz w:val="24"/>
        </w:rPr>
      </w:pPr>
      <w:r>
        <w:rPr>
          <w:sz w:val="24"/>
        </w:rPr>
        <w:lastRenderedPageBreak/>
        <w:t>第２１条　この要綱に定めるもののほか、本制度の実施に必要な事項は農林水産部長が別に定めるものとする。</w:t>
      </w:r>
    </w:p>
    <w:p w14:paraId="2C445F2C" w14:textId="77777777" w:rsidR="00B30B72" w:rsidRDefault="00B30B72">
      <w:pPr>
        <w:pStyle w:val="Word"/>
        <w:ind w:left="240" w:hanging="240"/>
        <w:rPr>
          <w:rFonts w:hint="default"/>
          <w:sz w:val="24"/>
        </w:rPr>
      </w:pPr>
    </w:p>
    <w:p w14:paraId="5603DE1F" w14:textId="77777777" w:rsidR="007943DB" w:rsidRDefault="0050284C" w:rsidP="00FF0C16">
      <w:pPr>
        <w:pStyle w:val="Word"/>
        <w:ind w:left="709"/>
        <w:rPr>
          <w:rFonts w:hint="default"/>
          <w:sz w:val="24"/>
        </w:rPr>
      </w:pPr>
      <w:r>
        <w:rPr>
          <w:sz w:val="24"/>
        </w:rPr>
        <w:t>附</w:t>
      </w:r>
      <w:r w:rsidR="007943DB">
        <w:rPr>
          <w:sz w:val="24"/>
        </w:rPr>
        <w:t xml:space="preserve">　</w:t>
      </w:r>
      <w:r>
        <w:rPr>
          <w:sz w:val="24"/>
        </w:rPr>
        <w:t>則</w:t>
      </w:r>
    </w:p>
    <w:p w14:paraId="6D6D2702" w14:textId="77777777" w:rsidR="00B30B72" w:rsidRDefault="0050284C" w:rsidP="007943DB">
      <w:pPr>
        <w:pStyle w:val="Word"/>
        <w:ind w:firstLineChars="100" w:firstLine="240"/>
        <w:rPr>
          <w:rFonts w:hint="default"/>
          <w:sz w:val="24"/>
        </w:rPr>
      </w:pPr>
      <w:r>
        <w:rPr>
          <w:sz w:val="24"/>
        </w:rPr>
        <w:t>この要綱は平成２９年７月１１日から施行する。</w:t>
      </w:r>
    </w:p>
    <w:p w14:paraId="0F7E74DC" w14:textId="77777777" w:rsidR="007943DB" w:rsidRDefault="0050284C" w:rsidP="00FF0C16">
      <w:pPr>
        <w:pStyle w:val="Word"/>
        <w:ind w:left="709"/>
        <w:rPr>
          <w:rFonts w:hint="default"/>
          <w:sz w:val="24"/>
        </w:rPr>
      </w:pPr>
      <w:r>
        <w:rPr>
          <w:sz w:val="24"/>
        </w:rPr>
        <w:t>附</w:t>
      </w:r>
      <w:r w:rsidR="007943DB">
        <w:rPr>
          <w:sz w:val="24"/>
        </w:rPr>
        <w:t xml:space="preserve">　</w:t>
      </w:r>
      <w:r>
        <w:rPr>
          <w:sz w:val="24"/>
        </w:rPr>
        <w:t>則</w:t>
      </w:r>
    </w:p>
    <w:p w14:paraId="0155DC97" w14:textId="77777777" w:rsidR="00B30B72" w:rsidRDefault="0050284C" w:rsidP="007943DB">
      <w:pPr>
        <w:pStyle w:val="Word"/>
        <w:ind w:firstLineChars="100" w:firstLine="240"/>
        <w:rPr>
          <w:rFonts w:hint="default"/>
        </w:rPr>
      </w:pPr>
      <w:r>
        <w:rPr>
          <w:sz w:val="24"/>
        </w:rPr>
        <w:t>この要綱は平成３０年８月６日から一部改正して施行する。</w:t>
      </w:r>
    </w:p>
    <w:p w14:paraId="55FC36F7" w14:textId="77777777" w:rsidR="007943DB" w:rsidRDefault="0050284C" w:rsidP="00FF0C16">
      <w:pPr>
        <w:pStyle w:val="Word"/>
        <w:ind w:left="709"/>
        <w:rPr>
          <w:rFonts w:hint="default"/>
          <w:sz w:val="24"/>
        </w:rPr>
      </w:pPr>
      <w:r>
        <w:rPr>
          <w:sz w:val="24"/>
        </w:rPr>
        <w:t>附</w:t>
      </w:r>
      <w:r w:rsidR="007943DB">
        <w:rPr>
          <w:sz w:val="24"/>
        </w:rPr>
        <w:t xml:space="preserve">　</w:t>
      </w:r>
      <w:r>
        <w:rPr>
          <w:sz w:val="24"/>
        </w:rPr>
        <w:t>則</w:t>
      </w:r>
    </w:p>
    <w:p w14:paraId="47D57EB8" w14:textId="77777777" w:rsidR="00B30B72" w:rsidRDefault="0050284C" w:rsidP="007943DB">
      <w:pPr>
        <w:pStyle w:val="Word"/>
        <w:ind w:firstLineChars="100" w:firstLine="240"/>
        <w:rPr>
          <w:rFonts w:hint="default"/>
        </w:rPr>
      </w:pPr>
      <w:r>
        <w:rPr>
          <w:sz w:val="24"/>
        </w:rPr>
        <w:t>この要綱は令和元年１２月２５日から一部改正して施行する。</w:t>
      </w:r>
    </w:p>
    <w:p w14:paraId="646B27BE" w14:textId="77777777" w:rsidR="007943DB" w:rsidRDefault="0050284C" w:rsidP="00FF0C16">
      <w:pPr>
        <w:pStyle w:val="Word"/>
        <w:ind w:left="709"/>
        <w:rPr>
          <w:rFonts w:hint="default"/>
          <w:sz w:val="24"/>
        </w:rPr>
      </w:pPr>
      <w:r>
        <w:rPr>
          <w:sz w:val="24"/>
        </w:rPr>
        <w:t>附</w:t>
      </w:r>
      <w:r w:rsidR="007943DB">
        <w:rPr>
          <w:sz w:val="24"/>
        </w:rPr>
        <w:t xml:space="preserve">　</w:t>
      </w:r>
      <w:r>
        <w:rPr>
          <w:sz w:val="24"/>
        </w:rPr>
        <w:t>則</w:t>
      </w:r>
    </w:p>
    <w:p w14:paraId="7DE08820" w14:textId="77777777" w:rsidR="00B30B72" w:rsidRDefault="0050284C" w:rsidP="007943DB">
      <w:pPr>
        <w:pStyle w:val="Word"/>
        <w:ind w:firstLineChars="100" w:firstLine="240"/>
        <w:rPr>
          <w:rFonts w:hint="default"/>
        </w:rPr>
      </w:pPr>
      <w:r>
        <w:rPr>
          <w:sz w:val="24"/>
        </w:rPr>
        <w:t>この要綱は令和４年４月７日から一部改正して施行する。</w:t>
      </w:r>
    </w:p>
    <w:p w14:paraId="29D3273E" w14:textId="77777777" w:rsidR="00B30B72" w:rsidRDefault="0050284C" w:rsidP="007943DB">
      <w:pPr>
        <w:pStyle w:val="Word"/>
        <w:ind w:firstLineChars="100" w:firstLine="240"/>
        <w:rPr>
          <w:rFonts w:hint="default"/>
          <w:sz w:val="24"/>
        </w:rPr>
      </w:pPr>
      <w:r>
        <w:rPr>
          <w:sz w:val="24"/>
        </w:rPr>
        <w:t>ただし、</w:t>
      </w:r>
      <w:r w:rsidRPr="00A909DD">
        <w:rPr>
          <w:color w:val="auto"/>
          <w:sz w:val="24"/>
        </w:rPr>
        <w:t>第１２条第２項は</w:t>
      </w:r>
      <w:r>
        <w:rPr>
          <w:sz w:val="24"/>
        </w:rPr>
        <w:t>令和４年１０月７日から施行する。</w:t>
      </w:r>
    </w:p>
    <w:p w14:paraId="2495337E" w14:textId="77777777" w:rsidR="007943DB" w:rsidRDefault="00706FD5" w:rsidP="00FF0C16">
      <w:pPr>
        <w:pStyle w:val="Word"/>
        <w:ind w:left="709"/>
        <w:rPr>
          <w:rFonts w:hint="default"/>
          <w:sz w:val="24"/>
        </w:rPr>
      </w:pPr>
      <w:r>
        <w:rPr>
          <w:sz w:val="24"/>
        </w:rPr>
        <w:t>附</w:t>
      </w:r>
      <w:r w:rsidR="007943DB">
        <w:rPr>
          <w:sz w:val="24"/>
        </w:rPr>
        <w:t xml:space="preserve">　</w:t>
      </w:r>
      <w:r>
        <w:rPr>
          <w:sz w:val="24"/>
        </w:rPr>
        <w:t>則</w:t>
      </w:r>
    </w:p>
    <w:p w14:paraId="0AE52492" w14:textId="77777777" w:rsidR="00706FD5" w:rsidRDefault="00706FD5" w:rsidP="007943DB">
      <w:pPr>
        <w:pStyle w:val="Word"/>
        <w:ind w:firstLineChars="100" w:firstLine="240"/>
        <w:rPr>
          <w:rFonts w:hint="default"/>
          <w:sz w:val="24"/>
        </w:rPr>
      </w:pPr>
      <w:r>
        <w:rPr>
          <w:sz w:val="24"/>
        </w:rPr>
        <w:t>この要綱は令和４年１２月</w:t>
      </w:r>
      <w:r w:rsidR="0073565D">
        <w:rPr>
          <w:sz w:val="24"/>
        </w:rPr>
        <w:t>１４</w:t>
      </w:r>
      <w:r>
        <w:rPr>
          <w:sz w:val="24"/>
        </w:rPr>
        <w:t>日から一部改正して施行する。</w:t>
      </w:r>
    </w:p>
    <w:p w14:paraId="13B8A692" w14:textId="77777777" w:rsidR="007943DB" w:rsidRPr="00C226BC" w:rsidRDefault="00FF0C16" w:rsidP="00FF0C16">
      <w:pPr>
        <w:pStyle w:val="Word"/>
        <w:ind w:left="709"/>
        <w:rPr>
          <w:rFonts w:hint="default"/>
          <w:color w:val="auto"/>
          <w:sz w:val="24"/>
        </w:rPr>
      </w:pPr>
      <w:r w:rsidRPr="00C226BC">
        <w:rPr>
          <w:color w:val="auto"/>
          <w:sz w:val="24"/>
        </w:rPr>
        <w:t>附</w:t>
      </w:r>
      <w:r w:rsidR="00082362" w:rsidRPr="00C226BC">
        <w:rPr>
          <w:color w:val="auto"/>
          <w:sz w:val="24"/>
        </w:rPr>
        <w:t xml:space="preserve">　</w:t>
      </w:r>
      <w:r w:rsidRPr="00C226BC">
        <w:rPr>
          <w:color w:val="auto"/>
          <w:sz w:val="24"/>
        </w:rPr>
        <w:t>則</w:t>
      </w:r>
    </w:p>
    <w:p w14:paraId="2DDAE4FD" w14:textId="77777777" w:rsidR="00FF0C16" w:rsidRPr="00C226BC" w:rsidRDefault="00FF0C16" w:rsidP="007943DB">
      <w:pPr>
        <w:pStyle w:val="Word"/>
        <w:ind w:firstLineChars="100" w:firstLine="240"/>
        <w:rPr>
          <w:rFonts w:hint="default"/>
          <w:color w:val="auto"/>
        </w:rPr>
      </w:pPr>
      <w:r w:rsidRPr="00C226BC">
        <w:rPr>
          <w:color w:val="auto"/>
          <w:sz w:val="24"/>
        </w:rPr>
        <w:t>この要綱は令和７年４月１日から一部改正して施行する。</w:t>
      </w:r>
    </w:p>
    <w:p w14:paraId="418F8F5C" w14:textId="77777777" w:rsidR="00FF0C16" w:rsidRPr="00FF0C16" w:rsidRDefault="00FF0C16">
      <w:pPr>
        <w:pStyle w:val="Word"/>
        <w:ind w:left="732" w:hanging="732"/>
        <w:rPr>
          <w:rFonts w:hint="default"/>
          <w:b/>
        </w:rPr>
      </w:pPr>
    </w:p>
    <w:sectPr w:rsidR="00FF0C16" w:rsidRPr="00FF0C16">
      <w:endnotePr>
        <w:numFmt w:val="decimal"/>
      </w:endnotePr>
      <w:pgSz w:w="11906" w:h="16838"/>
      <w:pgMar w:top="1984" w:right="1701" w:bottom="1701" w:left="1701" w:header="851" w:footer="0"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1E30" w14:textId="77777777" w:rsidR="00F83DCC" w:rsidRDefault="00F83DCC">
      <w:pPr>
        <w:spacing w:before="74"/>
        <w:rPr>
          <w:rFonts w:hint="default"/>
        </w:rPr>
      </w:pPr>
      <w:r>
        <w:continuationSeparator/>
      </w:r>
    </w:p>
  </w:endnote>
  <w:endnote w:type="continuationSeparator" w:id="0">
    <w:p w14:paraId="0E70BF0D" w14:textId="77777777" w:rsidR="00F83DCC" w:rsidRDefault="00F83DCC">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636E" w14:textId="77777777" w:rsidR="00F83DCC" w:rsidRDefault="00F83DCC">
      <w:pPr>
        <w:spacing w:before="74"/>
        <w:rPr>
          <w:rFonts w:hint="default"/>
        </w:rPr>
      </w:pPr>
      <w:r>
        <w:continuationSeparator/>
      </w:r>
    </w:p>
  </w:footnote>
  <w:footnote w:type="continuationSeparator" w:id="0">
    <w:p w14:paraId="3C1FF654" w14:textId="77777777" w:rsidR="00F83DCC" w:rsidRDefault="00F83DCC">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1"/>
    <w:lvl w:ilvl="0">
      <w:numFmt w:val="japaneseCounting"/>
      <w:lvlText w:val="第%1条"/>
      <w:lvlJc w:val="left"/>
      <w:pPr>
        <w:widowControl w:val="0"/>
        <w:tabs>
          <w:tab w:val="left" w:pos="840"/>
        </w:tabs>
        <w:ind w:left="960" w:hanging="9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multilevel"/>
    <w:tmpl w:val="00000000"/>
    <w:name w:val="アウトライン0"/>
    <w:lvl w:ilvl="0">
      <w:start w:val="1"/>
      <w:numFmt w:val="decimalFullWidth"/>
      <w:lvlText w:val="（%1）"/>
      <w:lvlJc w:val="left"/>
      <w:pPr>
        <w:widowControl w:val="0"/>
        <w:tabs>
          <w:tab w:val="left" w:pos="840"/>
        </w:tabs>
        <w:ind w:left="960" w:hanging="71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abstractNum w:abstractNumId="2" w15:restartNumberingAfterBreak="0">
    <w:nsid w:val="00000003"/>
    <w:multiLevelType w:val="multilevel"/>
    <w:tmpl w:val="00000000"/>
    <w:name w:val="アウトライン1"/>
    <w:lvl w:ilvl="0">
      <w:numFmt w:val="japaneseCounting"/>
      <w:lvlText w:val="第%1条"/>
      <w:lvlJc w:val="left"/>
      <w:pPr>
        <w:widowControl w:val="0"/>
        <w:tabs>
          <w:tab w:val="left" w:pos="840"/>
        </w:tabs>
        <w:ind w:left="960" w:hanging="9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 w15:restartNumberingAfterBreak="0">
    <w:nsid w:val="00000004"/>
    <w:multiLevelType w:val="multilevel"/>
    <w:tmpl w:val="00000000"/>
    <w:name w:val="アウトライン0"/>
    <w:lvl w:ilvl="0">
      <w:start w:val="1"/>
      <w:numFmt w:val="decimalFullWidth"/>
      <w:lvlText w:val="（%1）"/>
      <w:lvlJc w:val="left"/>
      <w:pPr>
        <w:widowControl w:val="0"/>
        <w:tabs>
          <w:tab w:val="left" w:pos="840"/>
        </w:tabs>
        <w:ind w:left="960" w:hanging="719"/>
      </w:pPr>
    </w:lvl>
    <w:lvl w:ilvl="1">
      <w:start w:val="1"/>
      <w:numFmt w:val="aiueoFullWidth"/>
      <w:lvlText w:val="(%2)"/>
      <w:lvlJc w:val="left"/>
      <w:pPr>
        <w:widowControl w:val="0"/>
        <w:tabs>
          <w:tab w:val="left" w:pos="1079"/>
        </w:tabs>
        <w:ind w:left="1079" w:hanging="420"/>
      </w:pPr>
    </w:lvl>
    <w:lvl w:ilvl="2">
      <w:start w:val="1"/>
      <w:numFmt w:val="decimalEnclosedCircle"/>
      <w:lvlText w:val="%3"/>
      <w:lvlJc w:val="left"/>
      <w:pPr>
        <w:widowControl w:val="0"/>
        <w:tabs>
          <w:tab w:val="left" w:pos="1500"/>
        </w:tabs>
        <w:ind w:left="1500" w:hanging="420"/>
      </w:pPr>
    </w:lvl>
    <w:lvl w:ilvl="3">
      <w:start w:val="1"/>
      <w:numFmt w:val="decimal"/>
      <w:lvlText w:val="%4."/>
      <w:lvlJc w:val="left"/>
      <w:pPr>
        <w:widowControl w:val="0"/>
        <w:tabs>
          <w:tab w:val="left" w:pos="1920"/>
        </w:tabs>
        <w:ind w:left="1920" w:hanging="420"/>
      </w:pPr>
    </w:lvl>
    <w:lvl w:ilvl="4">
      <w:start w:val="1"/>
      <w:numFmt w:val="aiueoFullWidth"/>
      <w:lvlText w:val="(%5)"/>
      <w:lvlJc w:val="left"/>
      <w:pPr>
        <w:widowControl w:val="0"/>
        <w:tabs>
          <w:tab w:val="left" w:pos="2339"/>
        </w:tabs>
        <w:ind w:left="2339" w:hanging="420"/>
      </w:pPr>
    </w:lvl>
    <w:lvl w:ilvl="5">
      <w:start w:val="1"/>
      <w:numFmt w:val="decimalEnclosedCircle"/>
      <w:lvlText w:val="%6"/>
      <w:lvlJc w:val="left"/>
      <w:pPr>
        <w:widowControl w:val="0"/>
        <w:tabs>
          <w:tab w:val="left" w:pos="2519"/>
        </w:tabs>
        <w:ind w:left="2759" w:hanging="420"/>
      </w:pPr>
    </w:lvl>
    <w:lvl w:ilvl="6">
      <w:start w:val="1"/>
      <w:numFmt w:val="decimal"/>
      <w:lvlText w:val="%7."/>
      <w:lvlJc w:val="left"/>
      <w:pPr>
        <w:widowControl w:val="0"/>
        <w:tabs>
          <w:tab w:val="left" w:pos="3179"/>
        </w:tabs>
        <w:ind w:left="3179" w:hanging="420"/>
      </w:pPr>
    </w:lvl>
    <w:lvl w:ilvl="7">
      <w:start w:val="1"/>
      <w:numFmt w:val="decimal"/>
      <w:lvlText w:val="%8."/>
      <w:lvlJc w:val="left"/>
      <w:pPr>
        <w:widowControl w:val="0"/>
        <w:tabs>
          <w:tab w:val="left" w:pos="3179"/>
        </w:tabs>
        <w:ind w:left="3179" w:hanging="420"/>
      </w:pPr>
    </w:lvl>
    <w:lvl w:ilvl="8">
      <w:start w:val="1"/>
      <w:numFmt w:val="decimal"/>
      <w:lvlText w:val="%9."/>
      <w:lvlJc w:val="left"/>
      <w:pPr>
        <w:widowControl w:val="0"/>
        <w:tabs>
          <w:tab w:val="left" w:pos="3179"/>
        </w:tabs>
        <w:ind w:left="3179" w:hanging="420"/>
      </w:pPr>
    </w:lvl>
  </w:abstractNum>
  <w:num w:numId="1" w16cid:durableId="718170632">
    <w:abstractNumId w:val="0"/>
  </w:num>
  <w:num w:numId="2" w16cid:durableId="306709731">
    <w:abstractNumId w:val="1"/>
  </w:num>
  <w:num w:numId="3" w16cid:durableId="524103937">
    <w:abstractNumId w:val="2"/>
  </w:num>
  <w:num w:numId="4" w16cid:durableId="666595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rawingGridHorizontalSpacing w:val="370"/>
  <w:drawingGridVerticalSpacing w:val="32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6C"/>
    <w:rsid w:val="00010A4C"/>
    <w:rsid w:val="00082362"/>
    <w:rsid w:val="000C1772"/>
    <w:rsid w:val="00157B02"/>
    <w:rsid w:val="001D62DB"/>
    <w:rsid w:val="00226C0F"/>
    <w:rsid w:val="002A6E51"/>
    <w:rsid w:val="00307E69"/>
    <w:rsid w:val="003239A5"/>
    <w:rsid w:val="00342D08"/>
    <w:rsid w:val="0037746C"/>
    <w:rsid w:val="003A4A89"/>
    <w:rsid w:val="003B75AC"/>
    <w:rsid w:val="0040781A"/>
    <w:rsid w:val="0050284C"/>
    <w:rsid w:val="00706FD5"/>
    <w:rsid w:val="00724E08"/>
    <w:rsid w:val="0073565D"/>
    <w:rsid w:val="00736B82"/>
    <w:rsid w:val="007943DB"/>
    <w:rsid w:val="008B346E"/>
    <w:rsid w:val="009E5FDA"/>
    <w:rsid w:val="009E7EC6"/>
    <w:rsid w:val="00A909DD"/>
    <w:rsid w:val="00AA570E"/>
    <w:rsid w:val="00AF0384"/>
    <w:rsid w:val="00B30B72"/>
    <w:rsid w:val="00C226BC"/>
    <w:rsid w:val="00DC68A3"/>
    <w:rsid w:val="00E13CBA"/>
    <w:rsid w:val="00F35350"/>
    <w:rsid w:val="00F8103D"/>
    <w:rsid w:val="00F83DCC"/>
    <w:rsid w:val="00FF0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5398A"/>
  <w15:chartTrackingRefBased/>
  <w15:docId w15:val="{6CD61E6C-E8B6-4CCF-B979-C25D735F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吹き出し1"/>
    <w:basedOn w:val="a"/>
    <w:rPr>
      <w:rFonts w:ascii="Arial" w:eastAsia="ＭＳ ゴシック" w:hAnsi="Arial"/>
      <w:sz w:val="18"/>
    </w:rPr>
  </w:style>
  <w:style w:type="character" w:customStyle="1" w:styleId="a3">
    <w:name w:val="ヘッダー (文字)"/>
    <w:basedOn w:val="a0"/>
    <w:rPr>
      <w:rFonts w:ascii="Century" w:eastAsia="ＭＳ 明朝" w:hAnsi="Century"/>
      <w:sz w:val="21"/>
    </w:rPr>
  </w:style>
  <w:style w:type="paragraph" w:customStyle="1" w:styleId="10">
    <w:name w:val="フッター1"/>
    <w:basedOn w:val="a"/>
    <w:pPr>
      <w:snapToGrid w:val="0"/>
    </w:pPr>
  </w:style>
  <w:style w:type="character" w:customStyle="1" w:styleId="a4">
    <w:name w:val="吹き出し (文字)"/>
    <w:basedOn w:val="a0"/>
    <w:rPr>
      <w:rFonts w:ascii="Arial" w:eastAsia="ＭＳ ゴシック" w:hAnsi="Arial"/>
      <w:sz w:val="18"/>
    </w:rPr>
  </w:style>
  <w:style w:type="paragraph" w:customStyle="1" w:styleId="11">
    <w:name w:val="リスト段落1"/>
    <w:basedOn w:val="a"/>
    <w:pPr>
      <w:ind w:left="839"/>
    </w:pPr>
  </w:style>
  <w:style w:type="paragraph" w:customStyle="1" w:styleId="12">
    <w:name w:val="ヘッダー1"/>
    <w:basedOn w:val="a"/>
    <w:pPr>
      <w:snapToGrid w:val="0"/>
    </w:pPr>
  </w:style>
  <w:style w:type="character" w:customStyle="1" w:styleId="a5">
    <w:name w:val="フッター (文字)"/>
    <w:basedOn w:val="a0"/>
    <w:rPr>
      <w:rFonts w:ascii="Century" w:eastAsia="ＭＳ 明朝" w:hAnsi="Century"/>
      <w:sz w:val="21"/>
    </w:rPr>
  </w:style>
  <w:style w:type="character" w:customStyle="1" w:styleId="a6">
    <w:name w:val="脚注(標準)"/>
    <w:basedOn w:val="a0"/>
    <w:rPr>
      <w:vertAlign w:val="superscript"/>
    </w:rPr>
  </w:style>
  <w:style w:type="character" w:customStyle="1" w:styleId="a7">
    <w:name w:val="脚注ｴﾘｱ(標準)"/>
    <w:basedOn w:val="a0"/>
  </w:style>
  <w:style w:type="paragraph" w:customStyle="1" w:styleId="a8">
    <w:name w:val="一太郎ランクスタイル１"/>
    <w:basedOn w:val="a"/>
  </w:style>
  <w:style w:type="paragraph" w:styleId="a9">
    <w:name w:val="footer"/>
    <w:basedOn w:val="a"/>
    <w:link w:val="13"/>
    <w:uiPriority w:val="99"/>
    <w:unhideWhenUsed/>
    <w:rsid w:val="0037746C"/>
    <w:pPr>
      <w:tabs>
        <w:tab w:val="center" w:pos="4252"/>
        <w:tab w:val="right" w:pos="8504"/>
      </w:tabs>
      <w:snapToGrid w:val="0"/>
    </w:pPr>
  </w:style>
  <w:style w:type="character" w:customStyle="1" w:styleId="13">
    <w:name w:val="フッター (文字)1"/>
    <w:basedOn w:val="a0"/>
    <w:link w:val="a9"/>
    <w:uiPriority w:val="99"/>
    <w:rsid w:val="0037746C"/>
    <w:rPr>
      <w:rFonts w:eastAsia="ＭＳ 明朝"/>
      <w:color w:val="000000"/>
      <w:sz w:val="21"/>
    </w:rPr>
  </w:style>
  <w:style w:type="paragraph" w:styleId="aa">
    <w:name w:val="header"/>
    <w:basedOn w:val="a"/>
    <w:link w:val="14"/>
    <w:uiPriority w:val="99"/>
    <w:unhideWhenUsed/>
    <w:rsid w:val="0037746C"/>
    <w:pPr>
      <w:tabs>
        <w:tab w:val="center" w:pos="4252"/>
        <w:tab w:val="right" w:pos="8504"/>
      </w:tabs>
      <w:snapToGrid w:val="0"/>
    </w:pPr>
  </w:style>
  <w:style w:type="character" w:customStyle="1" w:styleId="14">
    <w:name w:val="ヘッダー (文字)1"/>
    <w:basedOn w:val="a0"/>
    <w:link w:val="aa"/>
    <w:uiPriority w:val="99"/>
    <w:rsid w:val="0037746C"/>
    <w:rPr>
      <w:rFonts w:eastAsia="ＭＳ 明朝"/>
      <w:color w:val="000000"/>
      <w:sz w:val="21"/>
    </w:rPr>
  </w:style>
  <w:style w:type="paragraph" w:styleId="ab">
    <w:name w:val="Balloon Text"/>
    <w:basedOn w:val="a"/>
    <w:link w:val="15"/>
    <w:uiPriority w:val="99"/>
    <w:semiHidden/>
    <w:unhideWhenUsed/>
    <w:rsid w:val="00157B02"/>
    <w:rPr>
      <w:rFonts w:asciiTheme="majorHAnsi" w:eastAsiaTheme="majorEastAsia" w:hAnsiTheme="majorHAnsi" w:cstheme="majorBidi"/>
      <w:sz w:val="18"/>
      <w:szCs w:val="18"/>
    </w:rPr>
  </w:style>
  <w:style w:type="character" w:customStyle="1" w:styleId="15">
    <w:name w:val="吹き出し (文字)1"/>
    <w:basedOn w:val="a0"/>
    <w:link w:val="ab"/>
    <w:uiPriority w:val="99"/>
    <w:semiHidden/>
    <w:rsid w:val="00157B0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551</Words>
  <Characters>3146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附則 この要綱は令和元年１２月●日から一部改正して施行する。</vt:lpstr>
    </vt:vector>
  </TitlesOfParts>
  <Company>東北農政局</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附則 この要綱は令和元年１２月●日から一部改正して施行する。</dc:title>
  <dc:subject/>
  <dc:creator>大場剛敏</dc:creator>
  <cp:keywords/>
  <cp:lastModifiedBy>齋藤 隆</cp:lastModifiedBy>
  <cp:revision>9</cp:revision>
  <cp:lastPrinted>2025-03-31T07:25:00Z</cp:lastPrinted>
  <dcterms:created xsi:type="dcterms:W3CDTF">2023-01-05T07:27:00Z</dcterms:created>
  <dcterms:modified xsi:type="dcterms:W3CDTF">2025-04-01T04:26:00Z</dcterms:modified>
</cp:coreProperties>
</file>