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EC1" w:rsidRPr="00425F1A" w:rsidRDefault="001F2EC1" w:rsidP="001F2EC1">
      <w:pPr>
        <w:overflowPunct w:val="0"/>
        <w:textAlignment w:val="baseline"/>
        <w:rPr>
          <w:spacing w:val="20"/>
          <w:sz w:val="18"/>
        </w:rPr>
      </w:pPr>
      <w:bookmarkStart w:id="0" w:name="_GoBack"/>
      <w:bookmarkEnd w:id="0"/>
      <w:r w:rsidRPr="00425F1A">
        <w:rPr>
          <w:rFonts w:hAnsi="ＭＳ 明朝" w:cs="ＭＳ 明朝" w:hint="eastAsia"/>
          <w:kern w:val="0"/>
          <w:szCs w:val="22"/>
        </w:rPr>
        <w:t>第１０号様式</w:t>
      </w:r>
      <w:r w:rsidRPr="00425F1A">
        <w:rPr>
          <w:rFonts w:hAnsi="ＭＳ 明朝" w:cs="ＭＳ 明朝"/>
          <w:kern w:val="0"/>
          <w:szCs w:val="22"/>
        </w:rPr>
        <w:t>(</w:t>
      </w:r>
      <w:r w:rsidRPr="00425F1A">
        <w:rPr>
          <w:rFonts w:hAnsi="ＭＳ 明朝" w:cs="ＭＳ 明朝" w:hint="eastAsia"/>
          <w:kern w:val="0"/>
          <w:szCs w:val="22"/>
        </w:rPr>
        <w:t>第１１条関係）</w:t>
      </w:r>
    </w:p>
    <w:p w:rsidR="001F2EC1" w:rsidRPr="00425F1A" w:rsidRDefault="001F2EC1" w:rsidP="001F2EC1">
      <w:pPr>
        <w:pStyle w:val="aa"/>
        <w:rPr>
          <w:rFonts w:hint="eastAsia"/>
          <w:color w:val="auto"/>
          <w:sz w:val="32"/>
          <w:szCs w:val="32"/>
        </w:rPr>
      </w:pPr>
      <w:r w:rsidRPr="00B80B06">
        <w:rPr>
          <w:rFonts w:hint="eastAsia"/>
          <w:color w:val="auto"/>
          <w:spacing w:val="45"/>
          <w:sz w:val="32"/>
          <w:szCs w:val="32"/>
          <w:fitText w:val="3200" w:id="38470144"/>
        </w:rPr>
        <w:t>取得財産管理台</w:t>
      </w:r>
      <w:r w:rsidRPr="00B80B06">
        <w:rPr>
          <w:rFonts w:hint="eastAsia"/>
          <w:color w:val="auto"/>
          <w:spacing w:val="5"/>
          <w:sz w:val="32"/>
          <w:szCs w:val="32"/>
          <w:fitText w:val="3200" w:id="38470144"/>
        </w:rPr>
        <w:t>帳</w:t>
      </w:r>
    </w:p>
    <w:tbl>
      <w:tblPr>
        <w:tblW w:w="15227" w:type="dxa"/>
        <w:tblInd w:w="115"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833"/>
        <w:gridCol w:w="1680"/>
        <w:gridCol w:w="1984"/>
        <w:gridCol w:w="672"/>
        <w:gridCol w:w="1258"/>
        <w:gridCol w:w="1210"/>
        <w:gridCol w:w="1208"/>
        <w:gridCol w:w="772"/>
        <w:gridCol w:w="990"/>
        <w:gridCol w:w="660"/>
        <w:gridCol w:w="1210"/>
        <w:gridCol w:w="1540"/>
        <w:gridCol w:w="1210"/>
      </w:tblGrid>
      <w:tr w:rsidR="001F2EC1" w:rsidRPr="00425F1A" w:rsidTr="00BD4E60">
        <w:tblPrEx>
          <w:tblCellMar>
            <w:top w:w="0" w:type="dxa"/>
            <w:bottom w:w="0" w:type="dxa"/>
          </w:tblCellMar>
        </w:tblPrEx>
        <w:trPr>
          <w:cantSplit/>
          <w:trHeight w:hRule="exact" w:val="394"/>
        </w:trPr>
        <w:tc>
          <w:tcPr>
            <w:tcW w:w="833" w:type="dxa"/>
            <w:vMerge w:val="restart"/>
            <w:tcBorders>
              <w:left w:val="single" w:sz="4" w:space="0" w:color="auto"/>
              <w:right w:val="single" w:sz="4" w:space="0" w:color="auto"/>
            </w:tcBorders>
            <w:vAlign w:val="center"/>
          </w:tcPr>
          <w:p w:rsidR="001F2EC1" w:rsidRPr="00425F1A" w:rsidRDefault="001F2EC1" w:rsidP="001F2EC1">
            <w:pPr>
              <w:spacing w:line="240" w:lineRule="exact"/>
              <w:contextualSpacing/>
              <w:jc w:val="center"/>
            </w:pPr>
            <w:r w:rsidRPr="00425F1A">
              <w:rPr>
                <w:rFonts w:hint="eastAsia"/>
              </w:rPr>
              <w:t>区分</w:t>
            </w:r>
          </w:p>
        </w:tc>
        <w:tc>
          <w:tcPr>
            <w:tcW w:w="1680" w:type="dxa"/>
            <w:vMerge w:val="restart"/>
            <w:tcBorders>
              <w:left w:val="single" w:sz="4" w:space="0" w:color="auto"/>
              <w:right w:val="single" w:sz="4" w:space="0" w:color="000000"/>
            </w:tcBorders>
            <w:vAlign w:val="center"/>
          </w:tcPr>
          <w:p w:rsidR="001F2EC1" w:rsidRPr="00425F1A" w:rsidRDefault="001F2EC1" w:rsidP="001F2EC1">
            <w:pPr>
              <w:spacing w:line="240" w:lineRule="exact"/>
              <w:contextualSpacing/>
              <w:jc w:val="center"/>
            </w:pPr>
            <w:r w:rsidRPr="00425F1A">
              <w:rPr>
                <w:rFonts w:hint="eastAsia"/>
              </w:rPr>
              <w:t>財産名</w:t>
            </w:r>
          </w:p>
        </w:tc>
        <w:tc>
          <w:tcPr>
            <w:tcW w:w="1984" w:type="dxa"/>
            <w:vMerge w:val="restart"/>
            <w:tcBorders>
              <w:left w:val="single" w:sz="4" w:space="0" w:color="000000"/>
              <w:right w:val="single" w:sz="4" w:space="0" w:color="000000"/>
            </w:tcBorders>
            <w:vAlign w:val="center"/>
          </w:tcPr>
          <w:p w:rsidR="001F2EC1" w:rsidRPr="00425F1A" w:rsidRDefault="001F2EC1" w:rsidP="001F2EC1">
            <w:pPr>
              <w:spacing w:line="240" w:lineRule="exact"/>
              <w:contextualSpacing/>
              <w:jc w:val="center"/>
            </w:pPr>
            <w:r w:rsidRPr="00425F1A">
              <w:rPr>
                <w:rFonts w:hint="eastAsia"/>
              </w:rPr>
              <w:t>仕様</w:t>
            </w:r>
          </w:p>
        </w:tc>
        <w:tc>
          <w:tcPr>
            <w:tcW w:w="672" w:type="dxa"/>
            <w:vMerge w:val="restart"/>
            <w:tcBorders>
              <w:left w:val="single" w:sz="4" w:space="0" w:color="000000"/>
              <w:right w:val="single" w:sz="4" w:space="0" w:color="000000"/>
            </w:tcBorders>
            <w:vAlign w:val="center"/>
          </w:tcPr>
          <w:p w:rsidR="001F2EC1" w:rsidRPr="00425F1A" w:rsidRDefault="001F2EC1" w:rsidP="001F2EC1">
            <w:pPr>
              <w:spacing w:line="240" w:lineRule="exact"/>
              <w:contextualSpacing/>
              <w:jc w:val="center"/>
            </w:pPr>
            <w:r w:rsidRPr="00425F1A">
              <w:rPr>
                <w:rFonts w:hint="eastAsia"/>
              </w:rPr>
              <w:t>数量</w:t>
            </w:r>
          </w:p>
        </w:tc>
        <w:tc>
          <w:tcPr>
            <w:tcW w:w="1258" w:type="dxa"/>
            <w:vMerge w:val="restart"/>
            <w:tcBorders>
              <w:left w:val="single" w:sz="4" w:space="0" w:color="000000"/>
              <w:right w:val="single" w:sz="4" w:space="0" w:color="000000"/>
            </w:tcBorders>
            <w:vAlign w:val="center"/>
          </w:tcPr>
          <w:p w:rsidR="001F2EC1" w:rsidRPr="00425F1A" w:rsidRDefault="001F2EC1" w:rsidP="001F2EC1">
            <w:pPr>
              <w:spacing w:line="240" w:lineRule="exact"/>
              <w:contextualSpacing/>
              <w:jc w:val="center"/>
              <w:rPr>
                <w:spacing w:val="20"/>
              </w:rPr>
            </w:pPr>
            <w:r w:rsidRPr="00425F1A">
              <w:rPr>
                <w:rFonts w:hint="eastAsia"/>
              </w:rPr>
              <w:t>単価</w:t>
            </w:r>
          </w:p>
          <w:p w:rsidR="001F2EC1" w:rsidRPr="00425F1A" w:rsidRDefault="001F2EC1" w:rsidP="001F2EC1">
            <w:pPr>
              <w:spacing w:line="240" w:lineRule="exact"/>
              <w:contextualSpacing/>
              <w:jc w:val="center"/>
            </w:pPr>
            <w:r w:rsidRPr="00425F1A">
              <w:t>(</w:t>
            </w:r>
            <w:r w:rsidRPr="00425F1A">
              <w:rPr>
                <w:rFonts w:hint="eastAsia"/>
              </w:rPr>
              <w:t>円</w:t>
            </w:r>
            <w:r w:rsidRPr="00425F1A">
              <w:t>)</w:t>
            </w:r>
          </w:p>
        </w:tc>
        <w:tc>
          <w:tcPr>
            <w:tcW w:w="1210" w:type="dxa"/>
            <w:vMerge w:val="restart"/>
            <w:tcBorders>
              <w:left w:val="single" w:sz="4" w:space="0" w:color="000000"/>
              <w:right w:val="nil"/>
            </w:tcBorders>
            <w:vAlign w:val="center"/>
          </w:tcPr>
          <w:p w:rsidR="001F2EC1" w:rsidRPr="00425F1A" w:rsidRDefault="001F2EC1" w:rsidP="001F2EC1">
            <w:pPr>
              <w:spacing w:line="240" w:lineRule="exact"/>
              <w:contextualSpacing/>
              <w:jc w:val="center"/>
              <w:rPr>
                <w:rFonts w:hint="eastAsia"/>
              </w:rPr>
            </w:pPr>
            <w:r w:rsidRPr="00425F1A">
              <w:rPr>
                <w:rFonts w:hint="eastAsia"/>
              </w:rPr>
              <w:t>取得金額</w:t>
            </w:r>
          </w:p>
          <w:p w:rsidR="001F2EC1" w:rsidRPr="00425F1A" w:rsidRDefault="001F2EC1" w:rsidP="001F2EC1">
            <w:pPr>
              <w:spacing w:line="240" w:lineRule="exact"/>
              <w:contextualSpacing/>
              <w:jc w:val="center"/>
              <w:rPr>
                <w:rFonts w:hint="eastAsia"/>
              </w:rPr>
            </w:pPr>
            <w:r w:rsidRPr="00425F1A">
              <w:t>(</w:t>
            </w:r>
            <w:r w:rsidRPr="00425F1A">
              <w:rPr>
                <w:rFonts w:hint="eastAsia"/>
              </w:rPr>
              <w:t>円</w:t>
            </w:r>
            <w:r w:rsidRPr="00425F1A">
              <w:t>)</w:t>
            </w:r>
          </w:p>
        </w:tc>
        <w:tc>
          <w:tcPr>
            <w:tcW w:w="1980" w:type="dxa"/>
            <w:gridSpan w:val="2"/>
            <w:tcBorders>
              <w:left w:val="nil"/>
              <w:bottom w:val="dashed" w:sz="4" w:space="0" w:color="auto"/>
              <w:right w:val="single" w:sz="4" w:space="0" w:color="000000"/>
            </w:tcBorders>
            <w:vAlign w:val="center"/>
          </w:tcPr>
          <w:p w:rsidR="001F2EC1" w:rsidRPr="00425F1A" w:rsidRDefault="001F2EC1" w:rsidP="001F2EC1">
            <w:pPr>
              <w:spacing w:line="240" w:lineRule="exact"/>
              <w:contextualSpacing/>
            </w:pPr>
          </w:p>
        </w:tc>
        <w:tc>
          <w:tcPr>
            <w:tcW w:w="990" w:type="dxa"/>
            <w:vMerge w:val="restart"/>
            <w:tcBorders>
              <w:left w:val="single" w:sz="4" w:space="0" w:color="000000"/>
              <w:right w:val="single" w:sz="4" w:space="0" w:color="000000"/>
            </w:tcBorders>
            <w:vAlign w:val="center"/>
          </w:tcPr>
          <w:p w:rsidR="001F2EC1" w:rsidRPr="00425F1A" w:rsidRDefault="001F2EC1" w:rsidP="001F2EC1">
            <w:pPr>
              <w:spacing w:line="240" w:lineRule="exact"/>
              <w:contextualSpacing/>
              <w:jc w:val="center"/>
              <w:rPr>
                <w:rFonts w:hint="eastAsia"/>
                <w:spacing w:val="20"/>
              </w:rPr>
            </w:pPr>
            <w:r w:rsidRPr="00425F1A">
              <w:rPr>
                <w:rFonts w:hint="eastAsia"/>
              </w:rPr>
              <w:t>取得</w:t>
            </w:r>
          </w:p>
          <w:p w:rsidR="001F2EC1" w:rsidRPr="00425F1A" w:rsidRDefault="001F2EC1" w:rsidP="001F2EC1">
            <w:pPr>
              <w:spacing w:line="240" w:lineRule="exact"/>
              <w:contextualSpacing/>
              <w:jc w:val="center"/>
            </w:pPr>
            <w:r w:rsidRPr="00425F1A">
              <w:rPr>
                <w:rFonts w:hint="eastAsia"/>
              </w:rPr>
              <w:t>年月日</w:t>
            </w:r>
          </w:p>
        </w:tc>
        <w:tc>
          <w:tcPr>
            <w:tcW w:w="1870" w:type="dxa"/>
            <w:gridSpan w:val="2"/>
            <w:vMerge w:val="restart"/>
            <w:tcBorders>
              <w:left w:val="single" w:sz="4" w:space="0" w:color="000000"/>
              <w:right w:val="single" w:sz="4" w:space="0" w:color="auto"/>
            </w:tcBorders>
            <w:vAlign w:val="center"/>
          </w:tcPr>
          <w:p w:rsidR="001F2EC1" w:rsidRPr="00425F1A" w:rsidRDefault="001F2EC1" w:rsidP="001F2EC1">
            <w:pPr>
              <w:spacing w:line="240" w:lineRule="exact"/>
              <w:contextualSpacing/>
              <w:jc w:val="center"/>
              <w:rPr>
                <w:rFonts w:hint="eastAsia"/>
              </w:rPr>
            </w:pPr>
            <w:r w:rsidRPr="00425F1A">
              <w:rPr>
                <w:rFonts w:hint="eastAsia"/>
              </w:rPr>
              <w:t>処分制限期間</w:t>
            </w:r>
          </w:p>
        </w:tc>
        <w:tc>
          <w:tcPr>
            <w:tcW w:w="1540" w:type="dxa"/>
            <w:vMerge w:val="restart"/>
            <w:tcBorders>
              <w:left w:val="single" w:sz="4" w:space="0" w:color="auto"/>
              <w:right w:val="single" w:sz="4" w:space="0" w:color="000000"/>
            </w:tcBorders>
            <w:vAlign w:val="center"/>
          </w:tcPr>
          <w:p w:rsidR="001F2EC1" w:rsidRPr="00425F1A" w:rsidRDefault="001F2EC1" w:rsidP="001F2EC1">
            <w:pPr>
              <w:spacing w:line="240" w:lineRule="exact"/>
              <w:contextualSpacing/>
              <w:jc w:val="center"/>
              <w:rPr>
                <w:rFonts w:hint="eastAsia"/>
              </w:rPr>
            </w:pPr>
            <w:r w:rsidRPr="00425F1A">
              <w:rPr>
                <w:rFonts w:hint="eastAsia"/>
              </w:rPr>
              <w:t>施設箇所</w:t>
            </w:r>
          </w:p>
          <w:p w:rsidR="001F2EC1" w:rsidRPr="00425F1A" w:rsidRDefault="001F2EC1" w:rsidP="001F2EC1">
            <w:pPr>
              <w:spacing w:line="240" w:lineRule="exact"/>
              <w:contextualSpacing/>
              <w:jc w:val="center"/>
              <w:rPr>
                <w:rFonts w:hint="eastAsia"/>
              </w:rPr>
            </w:pPr>
            <w:r w:rsidRPr="00425F1A">
              <w:rPr>
                <w:rFonts w:hint="eastAsia"/>
              </w:rPr>
              <w:t>又は</w:t>
            </w:r>
          </w:p>
          <w:p w:rsidR="001F2EC1" w:rsidRPr="00425F1A" w:rsidRDefault="001F2EC1" w:rsidP="001F2EC1">
            <w:pPr>
              <w:spacing w:line="240" w:lineRule="exact"/>
              <w:contextualSpacing/>
              <w:jc w:val="center"/>
              <w:rPr>
                <w:rFonts w:hint="eastAsia"/>
              </w:rPr>
            </w:pPr>
            <w:r w:rsidRPr="00425F1A">
              <w:rPr>
                <w:rFonts w:hint="eastAsia"/>
              </w:rPr>
              <w:t>設置場所</w:t>
            </w:r>
          </w:p>
          <w:p w:rsidR="001F2EC1" w:rsidRPr="00425F1A" w:rsidRDefault="001F2EC1" w:rsidP="001F2EC1">
            <w:pPr>
              <w:spacing w:line="240" w:lineRule="exact"/>
              <w:contextualSpacing/>
              <w:jc w:val="center"/>
              <w:rPr>
                <w:rFonts w:hint="eastAsia"/>
              </w:rPr>
            </w:pPr>
            <w:r w:rsidRPr="00425F1A">
              <w:rPr>
                <w:rFonts w:hint="eastAsia"/>
              </w:rPr>
              <w:t>又は</w:t>
            </w:r>
          </w:p>
          <w:p w:rsidR="001F2EC1" w:rsidRPr="00425F1A" w:rsidRDefault="001F2EC1" w:rsidP="001F2EC1">
            <w:pPr>
              <w:spacing w:line="240" w:lineRule="exact"/>
              <w:contextualSpacing/>
              <w:jc w:val="center"/>
            </w:pPr>
            <w:r w:rsidRPr="00425F1A">
              <w:rPr>
                <w:rFonts w:hint="eastAsia"/>
              </w:rPr>
              <w:t>保管場所</w:t>
            </w:r>
          </w:p>
        </w:tc>
        <w:tc>
          <w:tcPr>
            <w:tcW w:w="1210" w:type="dxa"/>
            <w:vMerge w:val="restart"/>
            <w:tcBorders>
              <w:left w:val="single" w:sz="4" w:space="0" w:color="000000"/>
            </w:tcBorders>
            <w:vAlign w:val="center"/>
          </w:tcPr>
          <w:p w:rsidR="001F2EC1" w:rsidRPr="00425F1A" w:rsidRDefault="001F2EC1" w:rsidP="001F2EC1">
            <w:pPr>
              <w:spacing w:line="240" w:lineRule="exact"/>
              <w:contextualSpacing/>
              <w:jc w:val="center"/>
              <w:rPr>
                <w:rFonts w:hint="eastAsia"/>
              </w:rPr>
            </w:pPr>
            <w:r w:rsidRPr="00425F1A">
              <w:rPr>
                <w:rFonts w:hint="eastAsia"/>
              </w:rPr>
              <w:t>備　考</w:t>
            </w:r>
          </w:p>
        </w:tc>
      </w:tr>
      <w:tr w:rsidR="001F4CF4" w:rsidRPr="00425F1A" w:rsidTr="00BD4E60">
        <w:tblPrEx>
          <w:tblCellMar>
            <w:top w:w="0" w:type="dxa"/>
            <w:bottom w:w="0" w:type="dxa"/>
          </w:tblCellMar>
        </w:tblPrEx>
        <w:trPr>
          <w:cantSplit/>
          <w:trHeight w:hRule="exact" w:val="176"/>
        </w:trPr>
        <w:tc>
          <w:tcPr>
            <w:tcW w:w="833" w:type="dxa"/>
            <w:vMerge/>
            <w:tcBorders>
              <w:left w:val="single" w:sz="4" w:space="0" w:color="auto"/>
              <w:right w:val="single" w:sz="4" w:space="0" w:color="auto"/>
            </w:tcBorders>
            <w:vAlign w:val="center"/>
          </w:tcPr>
          <w:p w:rsidR="001F4CF4" w:rsidRPr="00425F1A" w:rsidRDefault="001F4CF4" w:rsidP="001F2EC1">
            <w:pPr>
              <w:spacing w:line="240" w:lineRule="exact"/>
              <w:contextualSpacing/>
              <w:jc w:val="center"/>
              <w:rPr>
                <w:rFonts w:hint="eastAsia"/>
              </w:rPr>
            </w:pPr>
          </w:p>
        </w:tc>
        <w:tc>
          <w:tcPr>
            <w:tcW w:w="1680" w:type="dxa"/>
            <w:vMerge/>
            <w:tcBorders>
              <w:left w:val="single" w:sz="4" w:space="0" w:color="auto"/>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1984" w:type="dxa"/>
            <w:vMerge/>
            <w:tcBorders>
              <w:left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672" w:type="dxa"/>
            <w:vMerge/>
            <w:tcBorders>
              <w:left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1258" w:type="dxa"/>
            <w:vMerge/>
            <w:tcBorders>
              <w:left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1210" w:type="dxa"/>
            <w:vMerge/>
            <w:tcBorders>
              <w:left w:val="single" w:sz="4" w:space="0" w:color="000000"/>
              <w:right w:val="dashed" w:sz="4" w:space="0" w:color="auto"/>
            </w:tcBorders>
            <w:vAlign w:val="center"/>
          </w:tcPr>
          <w:p w:rsidR="001F4CF4" w:rsidRPr="00425F1A" w:rsidRDefault="001F4CF4" w:rsidP="001F2EC1">
            <w:pPr>
              <w:spacing w:line="240" w:lineRule="exact"/>
              <w:contextualSpacing/>
              <w:jc w:val="center"/>
              <w:rPr>
                <w:rFonts w:hint="eastAsia"/>
              </w:rPr>
            </w:pPr>
          </w:p>
        </w:tc>
        <w:tc>
          <w:tcPr>
            <w:tcW w:w="1208" w:type="dxa"/>
            <w:vMerge w:val="restart"/>
            <w:tcBorders>
              <w:top w:val="dashed" w:sz="4" w:space="0" w:color="auto"/>
              <w:left w:val="dashed" w:sz="4" w:space="0" w:color="auto"/>
              <w:right w:val="dashed" w:sz="4" w:space="0" w:color="auto"/>
            </w:tcBorders>
            <w:vAlign w:val="center"/>
          </w:tcPr>
          <w:p w:rsidR="001F4CF4" w:rsidRPr="00425F1A" w:rsidRDefault="001F4CF4" w:rsidP="001F2EC1">
            <w:pPr>
              <w:spacing w:line="240" w:lineRule="exact"/>
              <w:contextualSpacing/>
              <w:jc w:val="center"/>
              <w:rPr>
                <w:rFonts w:hint="eastAsia"/>
              </w:rPr>
            </w:pPr>
            <w:r w:rsidRPr="00425F1A">
              <w:rPr>
                <w:rFonts w:hint="eastAsia"/>
              </w:rPr>
              <w:t>うち補助</w:t>
            </w:r>
          </w:p>
          <w:p w:rsidR="001F4CF4" w:rsidRPr="00425F1A" w:rsidRDefault="001F4CF4" w:rsidP="001F2EC1">
            <w:pPr>
              <w:spacing w:line="240" w:lineRule="exact"/>
              <w:contextualSpacing/>
              <w:jc w:val="center"/>
              <w:rPr>
                <w:rFonts w:hint="eastAsia"/>
              </w:rPr>
            </w:pPr>
            <w:r w:rsidRPr="00425F1A">
              <w:rPr>
                <w:rFonts w:hint="eastAsia"/>
              </w:rPr>
              <w:t>相当額</w:t>
            </w:r>
          </w:p>
          <w:p w:rsidR="001F4CF4" w:rsidRPr="00425F1A" w:rsidRDefault="001F4CF4" w:rsidP="001F2EC1">
            <w:pPr>
              <w:spacing w:line="240" w:lineRule="exact"/>
              <w:contextualSpacing/>
              <w:jc w:val="center"/>
              <w:rPr>
                <w:rFonts w:hint="eastAsia"/>
              </w:rPr>
            </w:pPr>
            <w:r w:rsidRPr="00425F1A">
              <w:t>(</w:t>
            </w:r>
            <w:r w:rsidRPr="00425F1A">
              <w:rPr>
                <w:rFonts w:hint="eastAsia"/>
              </w:rPr>
              <w:t>円</w:t>
            </w:r>
            <w:r w:rsidRPr="00425F1A">
              <w:t>)</w:t>
            </w:r>
          </w:p>
        </w:tc>
        <w:tc>
          <w:tcPr>
            <w:tcW w:w="772" w:type="dxa"/>
            <w:vMerge w:val="restart"/>
            <w:tcBorders>
              <w:top w:val="dashed" w:sz="4" w:space="0" w:color="auto"/>
              <w:left w:val="dashed" w:sz="4" w:space="0" w:color="auto"/>
              <w:right w:val="single" w:sz="4" w:space="0" w:color="000000"/>
            </w:tcBorders>
            <w:vAlign w:val="center"/>
          </w:tcPr>
          <w:p w:rsidR="001F4CF4" w:rsidRPr="00425F1A" w:rsidRDefault="001F4CF4" w:rsidP="001F2EC1">
            <w:pPr>
              <w:spacing w:line="240" w:lineRule="exact"/>
              <w:contextualSpacing/>
              <w:jc w:val="center"/>
              <w:rPr>
                <w:rFonts w:hint="eastAsia"/>
              </w:rPr>
            </w:pPr>
            <w:r w:rsidRPr="00425F1A">
              <w:rPr>
                <w:rFonts w:hint="eastAsia"/>
              </w:rPr>
              <w:t>補助率</w:t>
            </w:r>
          </w:p>
        </w:tc>
        <w:tc>
          <w:tcPr>
            <w:tcW w:w="990" w:type="dxa"/>
            <w:vMerge/>
            <w:tcBorders>
              <w:left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1870" w:type="dxa"/>
            <w:gridSpan w:val="2"/>
            <w:vMerge/>
            <w:tcBorders>
              <w:left w:val="single" w:sz="4" w:space="0" w:color="000000"/>
              <w:bottom w:val="dashed" w:sz="4" w:space="0" w:color="auto"/>
              <w:right w:val="single" w:sz="4" w:space="0" w:color="auto"/>
            </w:tcBorders>
            <w:vAlign w:val="center"/>
          </w:tcPr>
          <w:p w:rsidR="001F4CF4" w:rsidRPr="00425F1A" w:rsidRDefault="001F4CF4" w:rsidP="001F2EC1">
            <w:pPr>
              <w:spacing w:line="240" w:lineRule="exact"/>
              <w:contextualSpacing/>
              <w:jc w:val="center"/>
              <w:rPr>
                <w:rFonts w:hint="eastAsia"/>
              </w:rPr>
            </w:pPr>
          </w:p>
        </w:tc>
        <w:tc>
          <w:tcPr>
            <w:tcW w:w="1540" w:type="dxa"/>
            <w:vMerge/>
            <w:tcBorders>
              <w:left w:val="single" w:sz="4" w:space="0" w:color="auto"/>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1210" w:type="dxa"/>
            <w:vMerge/>
            <w:tcBorders>
              <w:left w:val="single" w:sz="4" w:space="0" w:color="000000"/>
            </w:tcBorders>
            <w:vAlign w:val="center"/>
          </w:tcPr>
          <w:p w:rsidR="001F4CF4" w:rsidRPr="00425F1A" w:rsidRDefault="001F4CF4" w:rsidP="001F2EC1">
            <w:pPr>
              <w:spacing w:line="240" w:lineRule="exact"/>
              <w:contextualSpacing/>
              <w:jc w:val="center"/>
              <w:rPr>
                <w:rFonts w:hint="eastAsia"/>
              </w:rPr>
            </w:pPr>
          </w:p>
        </w:tc>
      </w:tr>
      <w:tr w:rsidR="001F4CF4" w:rsidRPr="00425F1A" w:rsidTr="00BD4E60">
        <w:tblPrEx>
          <w:tblCellMar>
            <w:top w:w="0" w:type="dxa"/>
            <w:bottom w:w="0" w:type="dxa"/>
          </w:tblCellMar>
        </w:tblPrEx>
        <w:trPr>
          <w:cantSplit/>
          <w:trHeight w:hRule="exact" w:val="747"/>
        </w:trPr>
        <w:tc>
          <w:tcPr>
            <w:tcW w:w="833" w:type="dxa"/>
            <w:vMerge/>
            <w:tcBorders>
              <w:left w:val="single" w:sz="4" w:space="0" w:color="auto"/>
              <w:bottom w:val="single" w:sz="4" w:space="0" w:color="000000"/>
              <w:right w:val="single" w:sz="4" w:space="0" w:color="auto"/>
            </w:tcBorders>
            <w:vAlign w:val="center"/>
          </w:tcPr>
          <w:p w:rsidR="001F4CF4" w:rsidRPr="00425F1A" w:rsidRDefault="001F4CF4" w:rsidP="001F2EC1">
            <w:pPr>
              <w:spacing w:line="240" w:lineRule="exact"/>
              <w:contextualSpacing/>
              <w:jc w:val="center"/>
              <w:rPr>
                <w:rFonts w:hint="eastAsia"/>
              </w:rPr>
            </w:pPr>
          </w:p>
        </w:tc>
        <w:tc>
          <w:tcPr>
            <w:tcW w:w="1680" w:type="dxa"/>
            <w:vMerge/>
            <w:tcBorders>
              <w:left w:val="single" w:sz="4" w:space="0" w:color="auto"/>
              <w:bottom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1984" w:type="dxa"/>
            <w:vMerge/>
            <w:tcBorders>
              <w:left w:val="single" w:sz="4" w:space="0" w:color="000000"/>
              <w:bottom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672" w:type="dxa"/>
            <w:vMerge/>
            <w:tcBorders>
              <w:left w:val="single" w:sz="4" w:space="0" w:color="000000"/>
              <w:bottom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1258" w:type="dxa"/>
            <w:vMerge/>
            <w:tcBorders>
              <w:left w:val="single" w:sz="4" w:space="0" w:color="000000"/>
              <w:bottom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1210" w:type="dxa"/>
            <w:vMerge/>
            <w:tcBorders>
              <w:left w:val="single" w:sz="4" w:space="0" w:color="000000"/>
              <w:bottom w:val="single" w:sz="4" w:space="0" w:color="000000"/>
              <w:right w:val="dashed" w:sz="4" w:space="0" w:color="auto"/>
            </w:tcBorders>
            <w:vAlign w:val="center"/>
          </w:tcPr>
          <w:p w:rsidR="001F4CF4" w:rsidRPr="00425F1A" w:rsidRDefault="001F4CF4" w:rsidP="001F2EC1">
            <w:pPr>
              <w:spacing w:line="240" w:lineRule="exact"/>
              <w:contextualSpacing/>
              <w:jc w:val="center"/>
              <w:rPr>
                <w:rFonts w:hint="eastAsia"/>
              </w:rPr>
            </w:pPr>
          </w:p>
        </w:tc>
        <w:tc>
          <w:tcPr>
            <w:tcW w:w="1208" w:type="dxa"/>
            <w:vMerge/>
            <w:tcBorders>
              <w:left w:val="dashed" w:sz="4" w:space="0" w:color="auto"/>
              <w:bottom w:val="single" w:sz="4" w:space="0" w:color="000000"/>
              <w:right w:val="dashed" w:sz="4" w:space="0" w:color="auto"/>
            </w:tcBorders>
            <w:vAlign w:val="center"/>
          </w:tcPr>
          <w:p w:rsidR="001F4CF4" w:rsidRPr="00425F1A" w:rsidRDefault="001F4CF4" w:rsidP="001F2EC1">
            <w:pPr>
              <w:spacing w:line="240" w:lineRule="exact"/>
              <w:contextualSpacing/>
              <w:jc w:val="center"/>
              <w:rPr>
                <w:rFonts w:hint="eastAsia"/>
              </w:rPr>
            </w:pPr>
          </w:p>
        </w:tc>
        <w:tc>
          <w:tcPr>
            <w:tcW w:w="772" w:type="dxa"/>
            <w:vMerge/>
            <w:tcBorders>
              <w:left w:val="dashed" w:sz="4" w:space="0" w:color="auto"/>
              <w:bottom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990" w:type="dxa"/>
            <w:vMerge/>
            <w:tcBorders>
              <w:left w:val="single" w:sz="4" w:space="0" w:color="000000"/>
              <w:bottom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660" w:type="dxa"/>
            <w:tcBorders>
              <w:top w:val="dashed" w:sz="4" w:space="0" w:color="auto"/>
              <w:left w:val="single" w:sz="4" w:space="0" w:color="000000"/>
              <w:bottom w:val="single" w:sz="4" w:space="0" w:color="000000"/>
              <w:right w:val="dashed" w:sz="4" w:space="0" w:color="auto"/>
            </w:tcBorders>
            <w:vAlign w:val="center"/>
          </w:tcPr>
          <w:p w:rsidR="001F4CF4" w:rsidRPr="00425F1A" w:rsidRDefault="001F4CF4" w:rsidP="001F2EC1">
            <w:pPr>
              <w:spacing w:line="240" w:lineRule="exact"/>
              <w:contextualSpacing/>
              <w:jc w:val="center"/>
              <w:rPr>
                <w:rFonts w:hint="eastAsia"/>
              </w:rPr>
            </w:pPr>
            <w:r w:rsidRPr="00425F1A">
              <w:rPr>
                <w:rFonts w:hint="eastAsia"/>
              </w:rPr>
              <w:t>耐用</w:t>
            </w:r>
          </w:p>
          <w:p w:rsidR="001F4CF4" w:rsidRPr="00425F1A" w:rsidRDefault="001F4CF4" w:rsidP="001F2EC1">
            <w:pPr>
              <w:spacing w:line="240" w:lineRule="exact"/>
              <w:contextualSpacing/>
              <w:jc w:val="center"/>
              <w:rPr>
                <w:rFonts w:hint="eastAsia"/>
              </w:rPr>
            </w:pPr>
            <w:r w:rsidRPr="00425F1A">
              <w:rPr>
                <w:rFonts w:hint="eastAsia"/>
              </w:rPr>
              <w:t>年数</w:t>
            </w:r>
          </w:p>
        </w:tc>
        <w:tc>
          <w:tcPr>
            <w:tcW w:w="1210" w:type="dxa"/>
            <w:tcBorders>
              <w:top w:val="dashed" w:sz="4" w:space="0" w:color="auto"/>
              <w:left w:val="dashed" w:sz="4" w:space="0" w:color="auto"/>
              <w:bottom w:val="single" w:sz="4" w:space="0" w:color="000000"/>
              <w:right w:val="single" w:sz="4" w:space="0" w:color="auto"/>
            </w:tcBorders>
            <w:vAlign w:val="center"/>
          </w:tcPr>
          <w:p w:rsidR="001F4CF4" w:rsidRPr="00425F1A" w:rsidRDefault="001F4CF4" w:rsidP="001F2EC1">
            <w:pPr>
              <w:spacing w:line="240" w:lineRule="exact"/>
              <w:contextualSpacing/>
              <w:jc w:val="center"/>
              <w:rPr>
                <w:rFonts w:hint="eastAsia"/>
              </w:rPr>
            </w:pPr>
            <w:r w:rsidRPr="00425F1A">
              <w:rPr>
                <w:rFonts w:hint="eastAsia"/>
              </w:rPr>
              <w:t>処分制限</w:t>
            </w:r>
          </w:p>
          <w:p w:rsidR="001F4CF4" w:rsidRPr="00425F1A" w:rsidRDefault="001F4CF4" w:rsidP="001F2EC1">
            <w:pPr>
              <w:spacing w:line="240" w:lineRule="exact"/>
              <w:contextualSpacing/>
              <w:jc w:val="center"/>
              <w:rPr>
                <w:rFonts w:hint="eastAsia"/>
              </w:rPr>
            </w:pPr>
            <w:r w:rsidRPr="00425F1A">
              <w:rPr>
                <w:rFonts w:hint="eastAsia"/>
              </w:rPr>
              <w:t>年月日</w:t>
            </w:r>
          </w:p>
        </w:tc>
        <w:tc>
          <w:tcPr>
            <w:tcW w:w="1540" w:type="dxa"/>
            <w:vMerge/>
            <w:tcBorders>
              <w:left w:val="single" w:sz="4" w:space="0" w:color="auto"/>
              <w:bottom w:val="single" w:sz="4" w:space="0" w:color="000000"/>
              <w:right w:val="single" w:sz="4" w:space="0" w:color="000000"/>
            </w:tcBorders>
            <w:vAlign w:val="center"/>
          </w:tcPr>
          <w:p w:rsidR="001F4CF4" w:rsidRPr="00425F1A" w:rsidRDefault="001F4CF4" w:rsidP="001F2EC1">
            <w:pPr>
              <w:spacing w:line="240" w:lineRule="exact"/>
              <w:contextualSpacing/>
              <w:jc w:val="center"/>
              <w:rPr>
                <w:rFonts w:hint="eastAsia"/>
              </w:rPr>
            </w:pPr>
          </w:p>
        </w:tc>
        <w:tc>
          <w:tcPr>
            <w:tcW w:w="1210" w:type="dxa"/>
            <w:vMerge/>
            <w:tcBorders>
              <w:left w:val="single" w:sz="4" w:space="0" w:color="000000"/>
              <w:bottom w:val="single" w:sz="4" w:space="0" w:color="000000"/>
            </w:tcBorders>
            <w:vAlign w:val="center"/>
          </w:tcPr>
          <w:p w:rsidR="001F4CF4" w:rsidRPr="00425F1A" w:rsidRDefault="001F4CF4" w:rsidP="001F2EC1">
            <w:pPr>
              <w:spacing w:line="240" w:lineRule="exact"/>
              <w:contextualSpacing/>
              <w:jc w:val="center"/>
              <w:rPr>
                <w:rFonts w:hint="eastAsia"/>
              </w:rPr>
            </w:pPr>
          </w:p>
        </w:tc>
      </w:tr>
      <w:tr w:rsidR="001F4CF4" w:rsidRPr="00425F1A" w:rsidTr="00BD4E60">
        <w:tblPrEx>
          <w:tblCellMar>
            <w:top w:w="0" w:type="dxa"/>
            <w:bottom w:w="0" w:type="dxa"/>
          </w:tblCellMar>
        </w:tblPrEx>
        <w:trPr>
          <w:cantSplit/>
          <w:trHeight w:val="3564"/>
        </w:trPr>
        <w:tc>
          <w:tcPr>
            <w:tcW w:w="833" w:type="dxa"/>
            <w:tcBorders>
              <w:top w:val="single" w:sz="4" w:space="0" w:color="000000"/>
              <w:left w:val="single" w:sz="4" w:space="0" w:color="auto"/>
              <w:right w:val="single" w:sz="4" w:space="0" w:color="auto"/>
            </w:tcBorders>
          </w:tcPr>
          <w:p w:rsidR="001F4CF4" w:rsidRPr="00425F1A" w:rsidRDefault="001F4CF4" w:rsidP="001F2EC1"/>
        </w:tc>
        <w:tc>
          <w:tcPr>
            <w:tcW w:w="1680" w:type="dxa"/>
            <w:tcBorders>
              <w:top w:val="single" w:sz="4" w:space="0" w:color="000000"/>
              <w:left w:val="single" w:sz="4" w:space="0" w:color="auto"/>
              <w:right w:val="single" w:sz="4" w:space="0" w:color="000000"/>
            </w:tcBorders>
          </w:tcPr>
          <w:p w:rsidR="001F4CF4" w:rsidRPr="00425F1A" w:rsidRDefault="001F4CF4" w:rsidP="001F2EC1"/>
        </w:tc>
        <w:tc>
          <w:tcPr>
            <w:tcW w:w="1984" w:type="dxa"/>
            <w:tcBorders>
              <w:top w:val="single" w:sz="4" w:space="0" w:color="000000"/>
              <w:left w:val="single" w:sz="4" w:space="0" w:color="000000"/>
              <w:right w:val="single" w:sz="4" w:space="0" w:color="000000"/>
            </w:tcBorders>
          </w:tcPr>
          <w:p w:rsidR="001F4CF4" w:rsidRPr="00425F1A" w:rsidRDefault="001F4CF4" w:rsidP="001F2EC1"/>
        </w:tc>
        <w:tc>
          <w:tcPr>
            <w:tcW w:w="672" w:type="dxa"/>
            <w:tcBorders>
              <w:left w:val="single" w:sz="4" w:space="0" w:color="000000"/>
              <w:right w:val="single" w:sz="4" w:space="0" w:color="000000"/>
            </w:tcBorders>
          </w:tcPr>
          <w:p w:rsidR="001F4CF4" w:rsidRPr="00425F1A" w:rsidRDefault="001F4CF4" w:rsidP="001F2EC1"/>
        </w:tc>
        <w:tc>
          <w:tcPr>
            <w:tcW w:w="1258" w:type="dxa"/>
            <w:tcBorders>
              <w:left w:val="single" w:sz="4" w:space="0" w:color="000000"/>
              <w:right w:val="single" w:sz="4" w:space="0" w:color="000000"/>
            </w:tcBorders>
          </w:tcPr>
          <w:p w:rsidR="001F4CF4" w:rsidRPr="00425F1A" w:rsidRDefault="001F4CF4" w:rsidP="001F2EC1"/>
        </w:tc>
        <w:tc>
          <w:tcPr>
            <w:tcW w:w="1210" w:type="dxa"/>
            <w:tcBorders>
              <w:left w:val="single" w:sz="4" w:space="0" w:color="000000"/>
              <w:right w:val="dashed" w:sz="4" w:space="0" w:color="auto"/>
            </w:tcBorders>
          </w:tcPr>
          <w:p w:rsidR="001F4CF4" w:rsidRPr="00425F1A" w:rsidRDefault="001F4CF4" w:rsidP="001F2EC1"/>
        </w:tc>
        <w:tc>
          <w:tcPr>
            <w:tcW w:w="1208" w:type="dxa"/>
            <w:tcBorders>
              <w:left w:val="dashed" w:sz="4" w:space="0" w:color="auto"/>
              <w:right w:val="dashed" w:sz="4" w:space="0" w:color="auto"/>
            </w:tcBorders>
          </w:tcPr>
          <w:p w:rsidR="001F4CF4" w:rsidRPr="00425F1A" w:rsidRDefault="001F4CF4" w:rsidP="001F2EC1"/>
        </w:tc>
        <w:tc>
          <w:tcPr>
            <w:tcW w:w="772" w:type="dxa"/>
            <w:tcBorders>
              <w:left w:val="dashed" w:sz="4" w:space="0" w:color="auto"/>
              <w:right w:val="single" w:sz="4" w:space="0" w:color="000000"/>
            </w:tcBorders>
          </w:tcPr>
          <w:p w:rsidR="001F4CF4" w:rsidRPr="00425F1A" w:rsidRDefault="001F4CF4" w:rsidP="001F2EC1"/>
        </w:tc>
        <w:tc>
          <w:tcPr>
            <w:tcW w:w="990" w:type="dxa"/>
            <w:tcBorders>
              <w:left w:val="single" w:sz="4" w:space="0" w:color="000000"/>
              <w:right w:val="single" w:sz="4" w:space="0" w:color="000000"/>
            </w:tcBorders>
          </w:tcPr>
          <w:p w:rsidR="001F4CF4" w:rsidRPr="00425F1A" w:rsidRDefault="001F4CF4" w:rsidP="001F2EC1"/>
        </w:tc>
        <w:tc>
          <w:tcPr>
            <w:tcW w:w="660" w:type="dxa"/>
            <w:tcBorders>
              <w:left w:val="single" w:sz="4" w:space="0" w:color="000000"/>
              <w:right w:val="dashed" w:sz="4" w:space="0" w:color="auto"/>
            </w:tcBorders>
          </w:tcPr>
          <w:p w:rsidR="001F4CF4" w:rsidRPr="00425F1A" w:rsidRDefault="001F4CF4" w:rsidP="001F2EC1"/>
        </w:tc>
        <w:tc>
          <w:tcPr>
            <w:tcW w:w="1210" w:type="dxa"/>
            <w:tcBorders>
              <w:left w:val="dashed" w:sz="4" w:space="0" w:color="auto"/>
              <w:right w:val="single" w:sz="4" w:space="0" w:color="auto"/>
            </w:tcBorders>
          </w:tcPr>
          <w:p w:rsidR="001F4CF4" w:rsidRPr="00425F1A" w:rsidRDefault="001F4CF4" w:rsidP="001F2EC1"/>
        </w:tc>
        <w:tc>
          <w:tcPr>
            <w:tcW w:w="1540" w:type="dxa"/>
            <w:tcBorders>
              <w:left w:val="single" w:sz="4" w:space="0" w:color="auto"/>
              <w:right w:val="single" w:sz="4" w:space="0" w:color="000000"/>
            </w:tcBorders>
          </w:tcPr>
          <w:p w:rsidR="001F4CF4" w:rsidRPr="00425F1A" w:rsidRDefault="001F4CF4" w:rsidP="001F2EC1"/>
        </w:tc>
        <w:tc>
          <w:tcPr>
            <w:tcW w:w="1210" w:type="dxa"/>
            <w:tcBorders>
              <w:left w:val="single" w:sz="4" w:space="0" w:color="000000"/>
            </w:tcBorders>
          </w:tcPr>
          <w:p w:rsidR="001F4CF4" w:rsidRPr="00425F1A" w:rsidRDefault="001F4CF4" w:rsidP="001F2EC1"/>
        </w:tc>
      </w:tr>
    </w:tbl>
    <w:p w:rsidR="001F2EC1" w:rsidRPr="00425F1A" w:rsidRDefault="001F2EC1" w:rsidP="00BD4E60">
      <w:pPr>
        <w:snapToGrid w:val="0"/>
        <w:spacing w:line="276" w:lineRule="auto"/>
        <w:ind w:leftChars="25" w:left="55"/>
        <w:rPr>
          <w:rFonts w:ascii="ＭＳ Ｐ明朝" w:eastAsia="ＭＳ Ｐ明朝" w:hAnsi="ＭＳ Ｐ明朝" w:hint="eastAsia"/>
          <w:sz w:val="20"/>
          <w:szCs w:val="20"/>
        </w:rPr>
      </w:pPr>
      <w:r w:rsidRPr="00425F1A">
        <w:rPr>
          <w:rFonts w:ascii="ＭＳ Ｐ明朝" w:eastAsia="ＭＳ Ｐ明朝" w:hAnsi="ＭＳ Ｐ明朝" w:hint="eastAsia"/>
          <w:sz w:val="20"/>
          <w:szCs w:val="20"/>
        </w:rPr>
        <w:t>注１　区分については、取得した財産が不動産及びその従物の場合は「不動産」、５０万円以上の機械、器具、その他備品の場合は「備品」と記載してください。</w:t>
      </w:r>
    </w:p>
    <w:p w:rsidR="001F2EC1" w:rsidRPr="00425F1A" w:rsidRDefault="001F2EC1" w:rsidP="00BD4E60">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２　財産名については、取得した財産の名称を記載してください。</w:t>
      </w:r>
    </w:p>
    <w:p w:rsidR="001F2EC1" w:rsidRPr="00425F1A" w:rsidRDefault="001F2EC1" w:rsidP="00BD4E60">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３　仕様については、規格や機種、規模（大きさ、長さ）など特徴を記載してください。</w:t>
      </w:r>
    </w:p>
    <w:p w:rsidR="001F2EC1" w:rsidRPr="00425F1A" w:rsidRDefault="001F2EC1" w:rsidP="00BD4E60">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４　数量については、同一規格であれば一括して記載して差し支えありませんが、単価が異なる場合には区別して記載してください。</w:t>
      </w:r>
    </w:p>
    <w:p w:rsidR="001F2EC1" w:rsidRPr="00425F1A" w:rsidRDefault="00E15DE1" w:rsidP="00BD4E60">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５　うち補助相当額については、</w:t>
      </w:r>
      <w:r w:rsidR="001F4CF4" w:rsidRPr="00425F1A">
        <w:rPr>
          <w:rFonts w:ascii="ＭＳ Ｐ明朝" w:eastAsia="ＭＳ Ｐ明朝" w:hAnsi="ＭＳ Ｐ明朝" w:hint="eastAsia"/>
          <w:color w:val="auto"/>
          <w:sz w:val="20"/>
          <w:szCs w:val="20"/>
        </w:rPr>
        <w:t>取得</w:t>
      </w:r>
      <w:r w:rsidRPr="00425F1A">
        <w:rPr>
          <w:rFonts w:ascii="ＭＳ Ｐ明朝" w:eastAsia="ＭＳ Ｐ明朝" w:hAnsi="ＭＳ Ｐ明朝" w:hint="eastAsia"/>
          <w:color w:val="auto"/>
          <w:sz w:val="20"/>
          <w:szCs w:val="20"/>
        </w:rPr>
        <w:t>金額に事業終了時に</w:t>
      </w:r>
      <w:r w:rsidR="001F2EC1" w:rsidRPr="00425F1A">
        <w:rPr>
          <w:rFonts w:ascii="ＭＳ Ｐ明朝" w:eastAsia="ＭＳ Ｐ明朝" w:hAnsi="ＭＳ Ｐ明朝" w:hint="eastAsia"/>
          <w:color w:val="auto"/>
          <w:sz w:val="20"/>
          <w:szCs w:val="20"/>
        </w:rPr>
        <w:t>確定した補助率</w:t>
      </w:r>
      <w:r w:rsidR="00BD4E60" w:rsidRPr="00425F1A">
        <w:rPr>
          <w:rFonts w:ascii="ＭＳ Ｐ明朝" w:eastAsia="ＭＳ Ｐ明朝" w:hAnsi="ＭＳ Ｐ明朝" w:hint="eastAsia"/>
          <w:color w:val="auto"/>
          <w:sz w:val="20"/>
          <w:szCs w:val="20"/>
        </w:rPr>
        <w:t>（補助対象経費に占める補助金の割合</w:t>
      </w:r>
      <w:r w:rsidR="001F4CF4" w:rsidRPr="00425F1A">
        <w:rPr>
          <w:rFonts w:ascii="ＭＳ Ｐ明朝" w:eastAsia="ＭＳ Ｐ明朝" w:hAnsi="ＭＳ Ｐ明朝" w:hint="eastAsia"/>
          <w:color w:val="auto"/>
          <w:sz w:val="20"/>
          <w:szCs w:val="20"/>
        </w:rPr>
        <w:t>）</w:t>
      </w:r>
      <w:r w:rsidR="001F2EC1" w:rsidRPr="00425F1A">
        <w:rPr>
          <w:rFonts w:ascii="ＭＳ Ｐ明朝" w:eastAsia="ＭＳ Ｐ明朝" w:hAnsi="ＭＳ Ｐ明朝" w:hint="eastAsia"/>
          <w:color w:val="auto"/>
          <w:sz w:val="20"/>
          <w:szCs w:val="20"/>
        </w:rPr>
        <w:t>を乗じた金額を記載してください。</w:t>
      </w:r>
    </w:p>
    <w:p w:rsidR="001F2EC1" w:rsidRPr="00425F1A" w:rsidRDefault="001F2EC1" w:rsidP="00BD4E60">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６　取得年月日については、工事等の完了確認をした年月日もしくは納入年月日を記載してください。</w:t>
      </w:r>
    </w:p>
    <w:p w:rsidR="001F2EC1" w:rsidRPr="00425F1A" w:rsidRDefault="001F2EC1" w:rsidP="00BD4E60">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７　耐用年数については、減価償却資産の耐用年数等に関する省令（昭和40年大蔵省令第15号）に定める耐用年数を記載してください。</w:t>
      </w:r>
    </w:p>
    <w:p w:rsidR="001F2EC1" w:rsidRPr="00425F1A" w:rsidRDefault="001F2EC1" w:rsidP="00BD4E60">
      <w:pPr>
        <w:pStyle w:val="ac"/>
        <w:adjustRightInd/>
        <w:snapToGrid w:val="0"/>
        <w:spacing w:line="276" w:lineRule="auto"/>
        <w:ind w:leftChars="100" w:left="220" w:rightChars="132" w:right="290"/>
        <w:jc w:val="both"/>
        <w:rPr>
          <w:rFonts w:ascii="ＭＳ Ｐ明朝" w:eastAsia="ＭＳ Ｐ明朝" w:hAnsi="ＭＳ Ｐ明朝" w:hint="eastAsia"/>
          <w:color w:val="auto"/>
          <w:sz w:val="20"/>
          <w:szCs w:val="20"/>
        </w:rPr>
      </w:pPr>
      <w:r w:rsidRPr="00425F1A">
        <w:rPr>
          <w:rFonts w:ascii="ＭＳ Ｐ明朝" w:eastAsia="ＭＳ Ｐ明朝" w:hAnsi="ＭＳ Ｐ明朝" w:hint="eastAsia"/>
          <w:color w:val="auto"/>
          <w:sz w:val="20"/>
          <w:szCs w:val="20"/>
        </w:rPr>
        <w:t>８　処分制限年月日については、要綱第11条第１項に定める期間を記載してください。</w:t>
      </w:r>
    </w:p>
    <w:p w:rsidR="001F2EC1" w:rsidRPr="00425F1A" w:rsidRDefault="001F2EC1" w:rsidP="00BD4E60">
      <w:pPr>
        <w:autoSpaceDE w:val="0"/>
        <w:autoSpaceDN w:val="0"/>
        <w:snapToGrid w:val="0"/>
        <w:spacing w:line="276" w:lineRule="auto"/>
        <w:ind w:leftChars="100" w:left="220"/>
        <w:jc w:val="left"/>
        <w:rPr>
          <w:rFonts w:ascii="ＭＳ Ｐ明朝" w:eastAsia="ＭＳ Ｐ明朝" w:hAnsi="ＭＳ Ｐ明朝" w:hint="eastAsia"/>
          <w:sz w:val="20"/>
          <w:szCs w:val="20"/>
        </w:rPr>
      </w:pPr>
      <w:r w:rsidRPr="00425F1A">
        <w:rPr>
          <w:rFonts w:ascii="ＭＳ Ｐ明朝" w:eastAsia="ＭＳ Ｐ明朝" w:hAnsi="ＭＳ Ｐ明朝" w:hint="eastAsia"/>
          <w:sz w:val="20"/>
          <w:szCs w:val="20"/>
        </w:rPr>
        <w:t xml:space="preserve">９　</w:t>
      </w:r>
      <w:r w:rsidR="00FD7A9B" w:rsidRPr="00425F1A">
        <w:rPr>
          <w:rFonts w:ascii="ＭＳ Ｐ明朝" w:eastAsia="ＭＳ Ｐ明朝" w:hAnsi="ＭＳ Ｐ明朝" w:cs="ＭＳ明朝" w:hint="eastAsia"/>
          <w:kern w:val="0"/>
          <w:sz w:val="20"/>
          <w:szCs w:val="20"/>
        </w:rPr>
        <w:t>当該財産の処分等にあたって補助金の返還を必要とする場合は、</w:t>
      </w:r>
      <w:r w:rsidR="00E15DE1" w:rsidRPr="00425F1A">
        <w:rPr>
          <w:rFonts w:ascii="ＭＳ Ｐ明朝" w:eastAsia="ＭＳ Ｐ明朝" w:hAnsi="ＭＳ Ｐ明朝" w:cs="ＭＳ明朝" w:hint="eastAsia"/>
          <w:kern w:val="0"/>
          <w:sz w:val="20"/>
          <w:szCs w:val="20"/>
        </w:rPr>
        <w:t>残存価格</w:t>
      </w:r>
      <w:r w:rsidR="00A34DF0" w:rsidRPr="00425F1A">
        <w:rPr>
          <w:rFonts w:ascii="ＭＳ Ｐ明朝" w:eastAsia="ＭＳ Ｐ明朝" w:hAnsi="ＭＳ Ｐ明朝" w:cs="ＭＳ明朝" w:hint="eastAsia"/>
          <w:kern w:val="0"/>
          <w:sz w:val="20"/>
          <w:szCs w:val="20"/>
        </w:rPr>
        <w:t>をもとに</w:t>
      </w:r>
      <w:r w:rsidRPr="00425F1A">
        <w:rPr>
          <w:rFonts w:ascii="ＭＳ Ｐ明朝" w:eastAsia="ＭＳ Ｐ明朝" w:hAnsi="ＭＳ Ｐ明朝" w:cs="ＭＳ明朝" w:hint="eastAsia"/>
          <w:kern w:val="0"/>
          <w:sz w:val="20"/>
          <w:szCs w:val="20"/>
        </w:rPr>
        <w:t>返還額を算定することとする。</w:t>
      </w:r>
    </w:p>
    <w:p w:rsidR="00422652" w:rsidRPr="00425F1A" w:rsidRDefault="00422652" w:rsidP="00B80B06">
      <w:pPr>
        <w:rPr>
          <w:rFonts w:ascii="ＭＳ Ｐ明朝" w:eastAsia="ＭＳ Ｐ明朝" w:hAnsi="ＭＳ Ｐ明朝" w:hint="eastAsia"/>
        </w:rPr>
      </w:pPr>
    </w:p>
    <w:sectPr w:rsidR="00422652" w:rsidRPr="00425F1A" w:rsidSect="00B80B06">
      <w:footerReference w:type="default" r:id="rId8"/>
      <w:pgSz w:w="16838" w:h="11906" w:orient="landscape" w:code="9"/>
      <w:pgMar w:top="1418" w:right="851" w:bottom="1418" w:left="851" w:header="1134" w:footer="720" w:gutter="0"/>
      <w:cols w:space="720"/>
      <w:noEndnote/>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0AB" w:rsidRDefault="00C910AB">
      <w:r>
        <w:separator/>
      </w:r>
    </w:p>
  </w:endnote>
  <w:endnote w:type="continuationSeparator" w:id="0">
    <w:p w:rsidR="00C910AB" w:rsidRDefault="00C9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4" w:rsidRDefault="00772164">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0AB" w:rsidRDefault="00C910AB">
      <w:r>
        <w:separator/>
      </w:r>
    </w:p>
  </w:footnote>
  <w:footnote w:type="continuationSeparator" w:id="0">
    <w:p w:rsidR="00C910AB" w:rsidRDefault="00C91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81"/>
  <w:displayHorizontalDrawingGridEvery w:val="0"/>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52"/>
    <w:rsid w:val="000026C2"/>
    <w:rsid w:val="00002DA7"/>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4920"/>
    <w:rsid w:val="000B523C"/>
    <w:rsid w:val="000C6B49"/>
    <w:rsid w:val="000D2E1E"/>
    <w:rsid w:val="000D6D50"/>
    <w:rsid w:val="000D7219"/>
    <w:rsid w:val="000E301B"/>
    <w:rsid w:val="000E4DCD"/>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178A"/>
    <w:rsid w:val="00162071"/>
    <w:rsid w:val="00162200"/>
    <w:rsid w:val="00162EE4"/>
    <w:rsid w:val="00166FEB"/>
    <w:rsid w:val="0017097C"/>
    <w:rsid w:val="00170E7B"/>
    <w:rsid w:val="00175B79"/>
    <w:rsid w:val="001761F3"/>
    <w:rsid w:val="00177CE7"/>
    <w:rsid w:val="00183936"/>
    <w:rsid w:val="00195F1F"/>
    <w:rsid w:val="001979A4"/>
    <w:rsid w:val="001A587B"/>
    <w:rsid w:val="001A63D4"/>
    <w:rsid w:val="001A7209"/>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0741"/>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614C5"/>
    <w:rsid w:val="00375D74"/>
    <w:rsid w:val="003840D9"/>
    <w:rsid w:val="00394A5B"/>
    <w:rsid w:val="003A4354"/>
    <w:rsid w:val="003A46F2"/>
    <w:rsid w:val="003A7808"/>
    <w:rsid w:val="003C3C65"/>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5A3D"/>
    <w:rsid w:val="00517CB1"/>
    <w:rsid w:val="00522109"/>
    <w:rsid w:val="005238B7"/>
    <w:rsid w:val="00524DAE"/>
    <w:rsid w:val="005375B0"/>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F1114"/>
    <w:rsid w:val="005F5EA9"/>
    <w:rsid w:val="00605158"/>
    <w:rsid w:val="00611090"/>
    <w:rsid w:val="0061151A"/>
    <w:rsid w:val="006212E3"/>
    <w:rsid w:val="00621755"/>
    <w:rsid w:val="00621C3B"/>
    <w:rsid w:val="0063186B"/>
    <w:rsid w:val="00637B21"/>
    <w:rsid w:val="00643D3C"/>
    <w:rsid w:val="00646B0D"/>
    <w:rsid w:val="00646FDC"/>
    <w:rsid w:val="0065416E"/>
    <w:rsid w:val="00670212"/>
    <w:rsid w:val="00673208"/>
    <w:rsid w:val="0067784F"/>
    <w:rsid w:val="00685192"/>
    <w:rsid w:val="00685441"/>
    <w:rsid w:val="00687BDF"/>
    <w:rsid w:val="006A055D"/>
    <w:rsid w:val="006B0F5A"/>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2186"/>
    <w:rsid w:val="007347AF"/>
    <w:rsid w:val="0073716F"/>
    <w:rsid w:val="00754110"/>
    <w:rsid w:val="00756F00"/>
    <w:rsid w:val="00757ADD"/>
    <w:rsid w:val="007609E2"/>
    <w:rsid w:val="0076403A"/>
    <w:rsid w:val="00765A41"/>
    <w:rsid w:val="00765D01"/>
    <w:rsid w:val="0076798A"/>
    <w:rsid w:val="00772164"/>
    <w:rsid w:val="00782A33"/>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23DFC"/>
    <w:rsid w:val="008314BE"/>
    <w:rsid w:val="00833676"/>
    <w:rsid w:val="008372BD"/>
    <w:rsid w:val="008459E8"/>
    <w:rsid w:val="00845B0D"/>
    <w:rsid w:val="008558F1"/>
    <w:rsid w:val="00862F66"/>
    <w:rsid w:val="00866B50"/>
    <w:rsid w:val="00875C37"/>
    <w:rsid w:val="00876626"/>
    <w:rsid w:val="00882A75"/>
    <w:rsid w:val="00887222"/>
    <w:rsid w:val="00894E15"/>
    <w:rsid w:val="0089582A"/>
    <w:rsid w:val="008A42A4"/>
    <w:rsid w:val="008A7AE4"/>
    <w:rsid w:val="008B2B14"/>
    <w:rsid w:val="008B703F"/>
    <w:rsid w:val="008C7795"/>
    <w:rsid w:val="008D0413"/>
    <w:rsid w:val="008E2187"/>
    <w:rsid w:val="008F3CA6"/>
    <w:rsid w:val="009000CC"/>
    <w:rsid w:val="0090216C"/>
    <w:rsid w:val="00902F10"/>
    <w:rsid w:val="00910EE5"/>
    <w:rsid w:val="00911EF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D1F5D"/>
    <w:rsid w:val="009D5F51"/>
    <w:rsid w:val="009D704C"/>
    <w:rsid w:val="009E00B5"/>
    <w:rsid w:val="009E3291"/>
    <w:rsid w:val="009E60DC"/>
    <w:rsid w:val="009E7416"/>
    <w:rsid w:val="009F0274"/>
    <w:rsid w:val="009F06E3"/>
    <w:rsid w:val="00A00373"/>
    <w:rsid w:val="00A10DBB"/>
    <w:rsid w:val="00A23969"/>
    <w:rsid w:val="00A25BEB"/>
    <w:rsid w:val="00A265A2"/>
    <w:rsid w:val="00A278AE"/>
    <w:rsid w:val="00A34DF0"/>
    <w:rsid w:val="00A36675"/>
    <w:rsid w:val="00A47932"/>
    <w:rsid w:val="00A51F95"/>
    <w:rsid w:val="00A554CF"/>
    <w:rsid w:val="00A62320"/>
    <w:rsid w:val="00A65E9F"/>
    <w:rsid w:val="00A66DAA"/>
    <w:rsid w:val="00A74B37"/>
    <w:rsid w:val="00A76E2E"/>
    <w:rsid w:val="00A848E2"/>
    <w:rsid w:val="00A865B7"/>
    <w:rsid w:val="00A9769A"/>
    <w:rsid w:val="00A97E54"/>
    <w:rsid w:val="00AA045D"/>
    <w:rsid w:val="00AA516E"/>
    <w:rsid w:val="00AB7838"/>
    <w:rsid w:val="00AB7AB2"/>
    <w:rsid w:val="00AC7B43"/>
    <w:rsid w:val="00AD289B"/>
    <w:rsid w:val="00AD5285"/>
    <w:rsid w:val="00AE3E01"/>
    <w:rsid w:val="00AE7AF1"/>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0B06"/>
    <w:rsid w:val="00B816CA"/>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348E"/>
    <w:rsid w:val="00C07931"/>
    <w:rsid w:val="00C10CCF"/>
    <w:rsid w:val="00C12A13"/>
    <w:rsid w:val="00C21A97"/>
    <w:rsid w:val="00C32097"/>
    <w:rsid w:val="00C3463E"/>
    <w:rsid w:val="00C42502"/>
    <w:rsid w:val="00C44BBA"/>
    <w:rsid w:val="00C50775"/>
    <w:rsid w:val="00C608C9"/>
    <w:rsid w:val="00C62F90"/>
    <w:rsid w:val="00C651B3"/>
    <w:rsid w:val="00C717F4"/>
    <w:rsid w:val="00C77FE9"/>
    <w:rsid w:val="00C83EE4"/>
    <w:rsid w:val="00C9076D"/>
    <w:rsid w:val="00C908D6"/>
    <w:rsid w:val="00C90E18"/>
    <w:rsid w:val="00C910AB"/>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1E2B"/>
    <w:rsid w:val="00D736EA"/>
    <w:rsid w:val="00D7798E"/>
    <w:rsid w:val="00D8295D"/>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6E89"/>
    <w:rsid w:val="00E0127B"/>
    <w:rsid w:val="00E02DE4"/>
    <w:rsid w:val="00E101FC"/>
    <w:rsid w:val="00E15DE1"/>
    <w:rsid w:val="00E17707"/>
    <w:rsid w:val="00E27F96"/>
    <w:rsid w:val="00E31996"/>
    <w:rsid w:val="00E31B2A"/>
    <w:rsid w:val="00E413FB"/>
    <w:rsid w:val="00E468A1"/>
    <w:rsid w:val="00E5504B"/>
    <w:rsid w:val="00E56DBB"/>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B618E"/>
    <w:rsid w:val="00EC0B5C"/>
    <w:rsid w:val="00F049FF"/>
    <w:rsid w:val="00F1573D"/>
    <w:rsid w:val="00F159F2"/>
    <w:rsid w:val="00F20DE6"/>
    <w:rsid w:val="00F302AD"/>
    <w:rsid w:val="00F312E5"/>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EF0D5B2-0D24-43A6-85BC-4F335DB9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7EB4F-18D5-4689-8209-18A88C22B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0</TotalTime>
  <Pages>1</Pages>
  <Words>556</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金子 大知</cp:lastModifiedBy>
  <cp:revision>2</cp:revision>
  <cp:lastPrinted>2021-03-26T07:23:00Z</cp:lastPrinted>
  <dcterms:created xsi:type="dcterms:W3CDTF">2022-03-15T00:57:00Z</dcterms:created>
  <dcterms:modified xsi:type="dcterms:W3CDTF">2022-03-15T00:57:00Z</dcterms:modified>
</cp:coreProperties>
</file>