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FBC" w:rsidRPr="007A44CA" w:rsidRDefault="00722301" w:rsidP="00722301">
      <w:pPr>
        <w:pStyle w:val="1"/>
        <w:rPr>
          <w:rFonts w:asciiTheme="majorEastAsia" w:hAnsiTheme="majorEastAsia" w:cstheme="minorBidi"/>
        </w:rPr>
      </w:pPr>
      <w:bookmarkStart w:id="0" w:name="_Toc44941661"/>
      <w:bookmarkStart w:id="1" w:name="_Toc481154149"/>
      <w:bookmarkStart w:id="2" w:name="_Toc459640433"/>
      <w:bookmarkStart w:id="3" w:name="_Toc459640440"/>
      <w:r w:rsidRPr="007A44CA">
        <w:rPr>
          <w:rFonts w:asciiTheme="majorEastAsia" w:hAnsiTheme="majorEastAsia" w:hint="eastAsia"/>
          <w:szCs w:val="21"/>
        </w:rPr>
        <w:t>１　学習指導案の例【ストレス対策・自殺予防】</w:t>
      </w:r>
      <w:bookmarkEnd w:id="0"/>
    </w:p>
    <w:tbl>
      <w:tblPr>
        <w:tblStyle w:val="a3"/>
        <w:tblW w:w="10086" w:type="dxa"/>
        <w:tblInd w:w="-792" w:type="dxa"/>
        <w:tblLook w:val="04A0" w:firstRow="1" w:lastRow="0" w:firstColumn="1" w:lastColumn="0" w:noHBand="0" w:noVBand="1"/>
      </w:tblPr>
      <w:tblGrid>
        <w:gridCol w:w="1024"/>
        <w:gridCol w:w="9062"/>
      </w:tblGrid>
      <w:tr w:rsidR="002B0FBC" w:rsidRPr="002B0FBC" w:rsidTr="007858A1">
        <w:trPr>
          <w:trHeight w:val="161"/>
        </w:trPr>
        <w:tc>
          <w:tcPr>
            <w:tcW w:w="10086" w:type="dxa"/>
            <w:gridSpan w:val="2"/>
          </w:tcPr>
          <w:p w:rsidR="002B0FBC" w:rsidRPr="002B0FBC" w:rsidRDefault="002B0FBC" w:rsidP="00982592">
            <w:pPr>
              <w:spacing w:line="260" w:lineRule="exact"/>
              <w:ind w:firstLineChars="100" w:firstLine="220"/>
              <w:rPr>
                <w:rFonts w:asciiTheme="minorHAnsi" w:eastAsiaTheme="minorEastAsia" w:hAnsiTheme="minorHAnsi" w:cstheme="minorBidi"/>
                <w:sz w:val="22"/>
              </w:rPr>
            </w:pPr>
            <w:r w:rsidRPr="002B0FBC">
              <w:rPr>
                <w:rFonts w:asciiTheme="minorHAnsi" w:eastAsiaTheme="minorEastAsia" w:hAnsiTheme="minorHAnsi" w:cstheme="minorBidi" w:hint="eastAsia"/>
                <w:sz w:val="22"/>
              </w:rPr>
              <w:t>ロングホームルーム　学習指導案</w:t>
            </w:r>
          </w:p>
          <w:p w:rsidR="002B0FBC" w:rsidRPr="002B0FBC" w:rsidRDefault="002B0FBC" w:rsidP="00982592">
            <w:pPr>
              <w:spacing w:line="260" w:lineRule="exact"/>
              <w:jc w:val="right"/>
              <w:rPr>
                <w:rFonts w:asciiTheme="minorHAnsi" w:eastAsiaTheme="minorEastAsia" w:hAnsiTheme="minorHAnsi" w:cstheme="minorBidi"/>
                <w:sz w:val="22"/>
              </w:rPr>
            </w:pPr>
            <w:r w:rsidRPr="002B0FBC">
              <w:rPr>
                <w:rFonts w:asciiTheme="minorHAnsi" w:eastAsiaTheme="minorEastAsia" w:hAnsiTheme="minorHAnsi" w:cstheme="minorBidi" w:hint="eastAsia"/>
                <w:sz w:val="22"/>
              </w:rPr>
              <w:t xml:space="preserve">　○○高等学校　○○○○科　○年</w:t>
            </w:r>
          </w:p>
          <w:p w:rsidR="002B0FBC" w:rsidRPr="002B0FBC" w:rsidRDefault="002B0FBC" w:rsidP="00982592">
            <w:pPr>
              <w:spacing w:line="260" w:lineRule="exact"/>
              <w:jc w:val="right"/>
              <w:rPr>
                <w:rFonts w:asciiTheme="minorHAnsi" w:eastAsiaTheme="minorEastAsia" w:hAnsiTheme="minorHAnsi" w:cstheme="minorBidi"/>
              </w:rPr>
            </w:pPr>
            <w:r w:rsidRPr="002B0FBC">
              <w:rPr>
                <w:rFonts w:asciiTheme="minorHAnsi" w:eastAsiaTheme="minorEastAsia" w:hAnsiTheme="minorHAnsi" w:cstheme="minorBidi" w:hint="eastAsia"/>
                <w:sz w:val="22"/>
              </w:rPr>
              <w:t xml:space="preserve">　　　　　　　　令和○○年○○月○○日（○）第○時限　　場所：○○○　指導者：○○○○</w:t>
            </w:r>
            <w:r w:rsidRPr="002B0FBC">
              <w:rPr>
                <w:rFonts w:asciiTheme="minorHAnsi" w:eastAsiaTheme="minorEastAsia" w:hAnsiTheme="minorHAnsi" w:cstheme="minorBidi" w:hint="eastAsia"/>
              </w:rPr>
              <w:t xml:space="preserve">　</w:t>
            </w:r>
          </w:p>
        </w:tc>
      </w:tr>
      <w:tr w:rsidR="002B0FBC" w:rsidRPr="002B0FBC" w:rsidTr="007858A1">
        <w:trPr>
          <w:trHeight w:val="686"/>
        </w:trPr>
        <w:tc>
          <w:tcPr>
            <w:tcW w:w="1024" w:type="dxa"/>
          </w:tcPr>
          <w:p w:rsidR="002B0FBC" w:rsidRPr="002B0FBC" w:rsidRDefault="002B0FBC" w:rsidP="00982592">
            <w:pPr>
              <w:snapToGrid w:val="0"/>
              <w:spacing w:line="260" w:lineRule="exact"/>
              <w:ind w:leftChars="-51" w:left="-107" w:rightChars="-51" w:right="-107"/>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単元名　（題材名）</w:t>
            </w:r>
          </w:p>
        </w:tc>
        <w:tc>
          <w:tcPr>
            <w:tcW w:w="9062" w:type="dxa"/>
            <w:vAlign w:val="center"/>
          </w:tcPr>
          <w:p w:rsidR="002B0FBC" w:rsidRPr="002B0FBC" w:rsidRDefault="002B0FBC" w:rsidP="00982592">
            <w:pPr>
              <w:spacing w:line="260" w:lineRule="exact"/>
              <w:rPr>
                <w:rFonts w:asciiTheme="minorHAnsi" w:eastAsiaTheme="minorEastAsia" w:hAnsiTheme="minorHAnsi" w:cstheme="minorBidi"/>
                <w:sz w:val="22"/>
              </w:rPr>
            </w:pPr>
            <w:r w:rsidRPr="002B0FBC">
              <w:rPr>
                <w:rFonts w:asciiTheme="minorHAnsi" w:eastAsiaTheme="minorEastAsia" w:hAnsiTheme="minorHAnsi" w:cstheme="minorBidi" w:hint="eastAsia"/>
                <w:sz w:val="22"/>
              </w:rPr>
              <w:t>ストレスと上手に付き合おう</w:t>
            </w:r>
          </w:p>
          <w:p w:rsidR="002B0FBC" w:rsidRPr="002B0FBC" w:rsidRDefault="002B0FBC" w:rsidP="00982592">
            <w:pPr>
              <w:spacing w:line="260" w:lineRule="exact"/>
              <w:rPr>
                <w:rFonts w:asciiTheme="minorHAnsi" w:eastAsiaTheme="minorEastAsia" w:hAnsiTheme="minorHAnsi" w:cstheme="minorBidi"/>
                <w:sz w:val="22"/>
              </w:rPr>
            </w:pPr>
            <w:r w:rsidRPr="002B0FBC">
              <w:rPr>
                <w:rFonts w:asciiTheme="minorHAnsi" w:eastAsiaTheme="minorEastAsia" w:hAnsiTheme="minorHAnsi" w:cstheme="minorBidi" w:hint="eastAsia"/>
                <w:sz w:val="22"/>
              </w:rPr>
              <w:t>～ストレスや悩み・不安への対処法を学び、心身の健康を保つスキルを身につけよう～</w:t>
            </w:r>
          </w:p>
        </w:tc>
      </w:tr>
      <w:tr w:rsidR="002B0FBC" w:rsidRPr="002B0FBC" w:rsidTr="007858A1">
        <w:trPr>
          <w:trHeight w:val="161"/>
        </w:trPr>
        <w:tc>
          <w:tcPr>
            <w:tcW w:w="1024" w:type="dxa"/>
          </w:tcPr>
          <w:p w:rsidR="002B0FBC" w:rsidRPr="002B0FBC" w:rsidRDefault="002B0FBC" w:rsidP="00982592">
            <w:pPr>
              <w:snapToGrid w:val="0"/>
              <w:spacing w:line="260" w:lineRule="exact"/>
              <w:ind w:leftChars="-52" w:left="-107" w:rightChars="-51" w:right="-107" w:hangingChars="1" w:hanging="2"/>
              <w:jc w:val="left"/>
              <w:rPr>
                <w:rFonts w:asciiTheme="minorEastAsia" w:eastAsiaTheme="minorEastAsia" w:hAnsiTheme="minorEastAsia" w:cstheme="minorBidi"/>
                <w:sz w:val="20"/>
                <w:szCs w:val="20"/>
              </w:rPr>
            </w:pPr>
            <w:r w:rsidRPr="002B0FBC">
              <w:rPr>
                <w:rFonts w:asciiTheme="minorEastAsia" w:eastAsiaTheme="minorEastAsia" w:hAnsiTheme="minorEastAsia" w:cstheme="minorBidi" w:hint="eastAsia"/>
                <w:sz w:val="20"/>
                <w:szCs w:val="20"/>
              </w:rPr>
              <w:t>学習指導要領上の位置づけ</w:t>
            </w:r>
          </w:p>
        </w:tc>
        <w:tc>
          <w:tcPr>
            <w:tcW w:w="9062" w:type="dxa"/>
            <w:vAlign w:val="center"/>
          </w:tcPr>
          <w:p w:rsidR="002B0FBC" w:rsidRPr="002B0FBC" w:rsidRDefault="002B0FBC" w:rsidP="00982592">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〔ホームルーム活動〕　２　内容　（２）ア・エ・オ</w:t>
            </w:r>
          </w:p>
        </w:tc>
      </w:tr>
      <w:tr w:rsidR="002B0FBC" w:rsidRPr="002B0FBC" w:rsidTr="007858A1">
        <w:trPr>
          <w:trHeight w:val="1101"/>
        </w:trPr>
        <w:tc>
          <w:tcPr>
            <w:tcW w:w="1024" w:type="dxa"/>
            <w:vAlign w:val="center"/>
          </w:tcPr>
          <w:p w:rsidR="002B0FBC" w:rsidRPr="002B0FBC" w:rsidRDefault="002B0FBC" w:rsidP="00982592">
            <w:pPr>
              <w:snapToGrid w:val="0"/>
              <w:spacing w:line="260" w:lineRule="exact"/>
              <w:ind w:leftChars="-51" w:left="-107" w:rightChars="-51" w:right="-107"/>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単元</w:t>
            </w:r>
          </w:p>
          <w:p w:rsidR="002B0FBC" w:rsidRPr="002B0FBC" w:rsidRDefault="002B0FBC" w:rsidP="00982592">
            <w:pPr>
              <w:snapToGrid w:val="0"/>
              <w:spacing w:line="260" w:lineRule="exact"/>
              <w:ind w:leftChars="-51" w:left="-107" w:rightChars="-51" w:right="-107"/>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（題材）</w:t>
            </w:r>
          </w:p>
          <w:p w:rsidR="002B0FBC" w:rsidRPr="002B0FBC" w:rsidRDefault="002B0FBC" w:rsidP="00982592">
            <w:pPr>
              <w:snapToGrid w:val="0"/>
              <w:spacing w:line="260" w:lineRule="exact"/>
              <w:ind w:leftChars="-51" w:left="-107" w:rightChars="-51" w:right="-107"/>
              <w:jc w:val="center"/>
              <w:rPr>
                <w:rFonts w:asciiTheme="minorHAnsi" w:eastAsiaTheme="minorEastAsia" w:hAnsiTheme="minorHAnsi" w:cstheme="minorBidi"/>
                <w:szCs w:val="21"/>
              </w:rPr>
            </w:pPr>
            <w:r w:rsidRPr="002B0FBC">
              <w:rPr>
                <w:rFonts w:asciiTheme="minorEastAsia" w:eastAsiaTheme="minorEastAsia" w:hAnsiTheme="minorEastAsia" w:cstheme="minorBidi" w:hint="eastAsia"/>
                <w:szCs w:val="21"/>
              </w:rPr>
              <w:t>の目標</w:t>
            </w:r>
          </w:p>
        </w:tc>
        <w:tc>
          <w:tcPr>
            <w:tcW w:w="9062" w:type="dxa"/>
          </w:tcPr>
          <w:p w:rsidR="002B0FBC" w:rsidRPr="002B0FBC" w:rsidRDefault="002B0FBC" w:rsidP="00982592">
            <w:pPr>
              <w:spacing w:line="260" w:lineRule="exact"/>
              <w:ind w:firstLineChars="100" w:firstLine="220"/>
              <w:rPr>
                <w:rFonts w:asciiTheme="minorHAnsi" w:eastAsiaTheme="minorEastAsia" w:hAnsiTheme="minorHAnsi" w:cstheme="minorBidi"/>
              </w:rPr>
            </w:pPr>
            <w:r w:rsidRPr="002B0FBC">
              <w:rPr>
                <w:rFonts w:asciiTheme="minorEastAsia" w:eastAsiaTheme="minorEastAsia" w:hAnsiTheme="minorEastAsia" w:cstheme="minorBidi" w:hint="eastAsia"/>
                <w:sz w:val="22"/>
              </w:rPr>
              <w:t>講義や演習を通して、ストレスや悩みを抱えたときには周囲への相談が解決の糸口になることを知る。ストレスや悩み、不安に向き合い、それ</w:t>
            </w:r>
            <w:r w:rsidRPr="00BC0994">
              <w:rPr>
                <w:rFonts w:asciiTheme="minorEastAsia" w:eastAsiaTheme="minorEastAsia" w:hAnsiTheme="minorEastAsia" w:cstheme="minorBidi" w:hint="eastAsia"/>
                <w:sz w:val="22"/>
              </w:rPr>
              <w:t>らについてお互いに相談しあうためのコミュニケーション能力を向上させ、心身の健康を保つスキルを身につけることが、</w:t>
            </w:r>
            <w:r w:rsidRPr="002B0FBC">
              <w:rPr>
                <w:rFonts w:asciiTheme="minorEastAsia" w:eastAsiaTheme="minorEastAsia" w:hAnsiTheme="minorEastAsia" w:cstheme="minorBidi" w:hint="eastAsia"/>
                <w:sz w:val="22"/>
              </w:rPr>
              <w:t>自殺予防にもつながることに気付けるようにする。</w:t>
            </w:r>
          </w:p>
        </w:tc>
      </w:tr>
      <w:tr w:rsidR="002B0FBC" w:rsidRPr="002B0FBC" w:rsidTr="007858A1">
        <w:trPr>
          <w:trHeight w:val="790"/>
        </w:trPr>
        <w:tc>
          <w:tcPr>
            <w:tcW w:w="1024" w:type="dxa"/>
            <w:vAlign w:val="center"/>
          </w:tcPr>
          <w:p w:rsidR="002B0FBC" w:rsidRPr="002B0FBC" w:rsidRDefault="002B0FBC" w:rsidP="00982592">
            <w:pPr>
              <w:snapToGrid w:val="0"/>
              <w:spacing w:line="260" w:lineRule="exact"/>
              <w:ind w:leftChars="-51" w:left="-107" w:rightChars="-51" w:right="-107"/>
              <w:jc w:val="center"/>
              <w:rPr>
                <w:rFonts w:asciiTheme="minorEastAsia" w:eastAsiaTheme="minorEastAsia" w:hAnsiTheme="minorEastAsia" w:cstheme="minorBidi"/>
                <w:sz w:val="20"/>
                <w:szCs w:val="20"/>
              </w:rPr>
            </w:pPr>
            <w:r w:rsidRPr="002B0FBC">
              <w:rPr>
                <w:rFonts w:asciiTheme="minorEastAsia" w:eastAsiaTheme="minorEastAsia" w:hAnsiTheme="minorEastAsia" w:cstheme="minorBidi" w:hint="eastAsia"/>
                <w:sz w:val="20"/>
                <w:szCs w:val="20"/>
              </w:rPr>
              <w:t>取り上げる言語活動</w:t>
            </w:r>
          </w:p>
        </w:tc>
        <w:tc>
          <w:tcPr>
            <w:tcW w:w="9062" w:type="dxa"/>
            <w:vAlign w:val="center"/>
          </w:tcPr>
          <w:p w:rsidR="002B0FBC" w:rsidRPr="002B0FBC" w:rsidRDefault="002B0FBC" w:rsidP="00982592">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xml:space="preserve">　講義の内容を踏まえて、シナリオを参考にしながら「好ましくない相談対応」「好ましい相談対応」についてペアで演習する。また、演習した感想を発表し、全体で共有する。</w:t>
            </w:r>
          </w:p>
        </w:tc>
      </w:tr>
      <w:tr w:rsidR="002B0FBC" w:rsidRPr="002B0FBC" w:rsidTr="007858A1">
        <w:trPr>
          <w:trHeight w:val="4574"/>
        </w:trPr>
        <w:tc>
          <w:tcPr>
            <w:tcW w:w="1024" w:type="dxa"/>
            <w:vAlign w:val="center"/>
          </w:tcPr>
          <w:p w:rsidR="002B0FBC" w:rsidRPr="002B0FBC" w:rsidRDefault="002B0FBC" w:rsidP="00982592">
            <w:pPr>
              <w:spacing w:line="260" w:lineRule="exact"/>
              <w:jc w:val="center"/>
              <w:rPr>
                <w:rFonts w:asciiTheme="minorEastAsia" w:eastAsiaTheme="minorEastAsia" w:hAnsiTheme="minorEastAsia" w:cstheme="minorBidi"/>
                <w:sz w:val="22"/>
              </w:rPr>
            </w:pPr>
          </w:p>
          <w:p w:rsidR="002B0FBC" w:rsidRPr="002B0FBC" w:rsidRDefault="002B0FBC" w:rsidP="00982592">
            <w:pPr>
              <w:spacing w:line="260" w:lineRule="exact"/>
              <w:ind w:leftChars="-51" w:left="-107" w:rightChars="-51" w:right="-107"/>
              <w:jc w:val="center"/>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単元</w:t>
            </w:r>
          </w:p>
          <w:p w:rsidR="002B0FBC" w:rsidRPr="002B0FBC" w:rsidRDefault="002B0FBC" w:rsidP="00982592">
            <w:pPr>
              <w:spacing w:line="260" w:lineRule="exact"/>
              <w:ind w:leftChars="-51" w:left="-107" w:rightChars="-51" w:right="-107"/>
              <w:jc w:val="center"/>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（題材）</w:t>
            </w:r>
          </w:p>
          <w:p w:rsidR="002B0FBC" w:rsidRPr="002B0FBC" w:rsidRDefault="002B0FBC" w:rsidP="00982592">
            <w:pPr>
              <w:spacing w:line="260" w:lineRule="exact"/>
              <w:ind w:leftChars="-51" w:left="-107" w:rightChars="-51" w:right="-107"/>
              <w:jc w:val="center"/>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設定の</w:t>
            </w:r>
          </w:p>
          <w:p w:rsidR="002B0FBC" w:rsidRPr="002B0FBC" w:rsidRDefault="002B0FBC" w:rsidP="00982592">
            <w:pPr>
              <w:spacing w:line="260" w:lineRule="exact"/>
              <w:ind w:leftChars="-51" w:left="-107" w:rightChars="-51" w:right="-107"/>
              <w:jc w:val="center"/>
              <w:rPr>
                <w:rFonts w:asciiTheme="minorHAnsi" w:eastAsiaTheme="minorEastAsia" w:hAnsiTheme="minorHAnsi" w:cstheme="minorBidi"/>
              </w:rPr>
            </w:pPr>
            <w:r w:rsidRPr="002B0FBC">
              <w:rPr>
                <w:rFonts w:asciiTheme="minorEastAsia" w:eastAsiaTheme="minorEastAsia" w:hAnsiTheme="minorEastAsia" w:cstheme="minorBidi" w:hint="eastAsia"/>
                <w:sz w:val="22"/>
              </w:rPr>
              <w:t>理由</w:t>
            </w:r>
          </w:p>
        </w:tc>
        <w:tc>
          <w:tcPr>
            <w:tcW w:w="9062" w:type="dxa"/>
          </w:tcPr>
          <w:p w:rsidR="002B0FBC" w:rsidRPr="002B0FBC" w:rsidRDefault="002B0FBC" w:rsidP="00982592">
            <w:pPr>
              <w:tabs>
                <w:tab w:val="left" w:pos="3"/>
              </w:tabs>
              <w:suppressAutoHyphens/>
              <w:kinsoku w:val="0"/>
              <w:autoSpaceDE w:val="0"/>
              <w:autoSpaceDN w:val="0"/>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（１）教材観</w:t>
            </w:r>
          </w:p>
          <w:p w:rsidR="002B0FBC" w:rsidRPr="002B0FBC" w:rsidRDefault="002B0FBC" w:rsidP="00982592">
            <w:pPr>
              <w:widowControl/>
              <w:shd w:val="clear" w:color="auto" w:fill="FFFFFF"/>
              <w:spacing w:line="260" w:lineRule="exact"/>
              <w:ind w:left="220" w:hangingChars="100" w:hanging="220"/>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xml:space="preserve">　　ストレスや悩み、不安を抱えることは、青年期に自覚されることが多く、その後の人生においても、頻度に差はあっても多くの生徒が関わる心理作用である。したがって、１０代後半である生徒に、ストレス等への対処法や悩みを相談することの大切さを伝え、理解させることは、生徒が生きる力を育む上で有意義であると考え、本題材を設定した。</w:t>
            </w:r>
          </w:p>
          <w:p w:rsidR="002B0FBC" w:rsidRPr="002B0FBC" w:rsidRDefault="002B0FBC" w:rsidP="00982592">
            <w:pPr>
              <w:suppressAutoHyphens/>
              <w:kinsoku w:val="0"/>
              <w:autoSpaceDE w:val="0"/>
              <w:autoSpaceDN w:val="0"/>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（２）生徒観</w:t>
            </w:r>
          </w:p>
          <w:p w:rsidR="002B0FBC" w:rsidRPr="002B0FBC" w:rsidRDefault="002B0FBC" w:rsidP="00982592">
            <w:pPr>
              <w:suppressAutoHyphens/>
              <w:kinsoku w:val="0"/>
              <w:autoSpaceDE w:val="0"/>
              <w:autoSpaceDN w:val="0"/>
              <w:spacing w:line="260" w:lineRule="exact"/>
              <w:ind w:left="220" w:hangingChars="100" w:hanging="220"/>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xml:space="preserve">　　面談や日常における相談から、生徒の多くは、親しい友人や家族が悩みを相談しやすい相手であることが分かった。一方で、ストレスや悩みの解消法を見いだしにくいと感じている生徒も見受けられ、自分で抱え込んだり、友人等への不適切な言動によるトラブルに発展したりするケースも少なくない。本題材を扱った学習を通してストレスや悩みへの対処法を身につけることで、コミュニケーション能力を高め、よりよい生き方につなげられると考える。</w:t>
            </w:r>
          </w:p>
          <w:p w:rsidR="002B0FBC" w:rsidRPr="002B0FBC" w:rsidRDefault="002B0FBC" w:rsidP="00982592">
            <w:pPr>
              <w:suppressAutoHyphens/>
              <w:kinsoku w:val="0"/>
              <w:autoSpaceDE w:val="0"/>
              <w:autoSpaceDN w:val="0"/>
              <w:spacing w:line="260" w:lineRule="exact"/>
              <w:ind w:left="257" w:hanging="257"/>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（３）指導観</w:t>
            </w:r>
          </w:p>
          <w:p w:rsidR="002B0FBC" w:rsidRPr="002B0FBC" w:rsidRDefault="002B0FBC" w:rsidP="00982592">
            <w:pPr>
              <w:spacing w:line="260" w:lineRule="exact"/>
              <w:ind w:left="220" w:hangingChars="100" w:hanging="220"/>
              <w:rPr>
                <w:rFonts w:asciiTheme="minorHAnsi" w:eastAsiaTheme="minorEastAsia" w:hAnsiTheme="minorHAnsi" w:cstheme="minorBidi"/>
                <w:sz w:val="22"/>
              </w:rPr>
            </w:pPr>
            <w:r w:rsidRPr="002B0FBC">
              <w:rPr>
                <w:rFonts w:asciiTheme="minorHAnsi" w:eastAsiaTheme="minorEastAsia" w:hAnsiTheme="minorHAnsi" w:cstheme="minorBidi" w:hint="eastAsia"/>
                <w:sz w:val="22"/>
              </w:rPr>
              <w:t xml:space="preserve">　　ストレスや悩みの原因・種類を知り、それらと上手に付き合うことで、心身の健康を保てたり、生きる力の育成につながったりすることを理解させる。また、ストレスや悩みを他者と共有することの大切さを認識</w:t>
            </w:r>
            <w:r w:rsidRPr="002B0FBC">
              <w:rPr>
                <w:rFonts w:asciiTheme="minorHAnsi" w:eastAsiaTheme="minorEastAsia" w:hAnsiTheme="minorHAnsi" w:cstheme="minorBidi" w:hint="eastAsia"/>
                <w:color w:val="FF0000"/>
                <w:sz w:val="22"/>
              </w:rPr>
              <w:t>し、</w:t>
            </w:r>
            <w:r w:rsidRPr="00BE5025">
              <w:rPr>
                <w:rFonts w:asciiTheme="minorHAnsi" w:eastAsiaTheme="minorEastAsia" w:hAnsiTheme="minorHAnsi" w:cstheme="minorBidi" w:hint="eastAsia"/>
                <w:sz w:val="22"/>
              </w:rPr>
              <w:t>他者の悩みにも気付けるスキルを身に付ける学習を通して、「相談」が自殺予防にもつながること</w:t>
            </w:r>
            <w:r w:rsidRPr="002B0FBC">
              <w:rPr>
                <w:rFonts w:asciiTheme="minorHAnsi" w:eastAsiaTheme="minorEastAsia" w:hAnsiTheme="minorHAnsi" w:cstheme="minorBidi" w:hint="eastAsia"/>
                <w:sz w:val="22"/>
              </w:rPr>
              <w:t>に気付かせる。</w:t>
            </w:r>
          </w:p>
        </w:tc>
      </w:tr>
      <w:tr w:rsidR="002B0FBC" w:rsidRPr="002B0FBC" w:rsidTr="007858A1">
        <w:trPr>
          <w:trHeight w:val="1023"/>
        </w:trPr>
        <w:tc>
          <w:tcPr>
            <w:tcW w:w="1024" w:type="dxa"/>
          </w:tcPr>
          <w:p w:rsidR="002B0FBC" w:rsidRPr="002B0FBC" w:rsidRDefault="002B0FBC" w:rsidP="00982592">
            <w:pPr>
              <w:tabs>
                <w:tab w:val="left" w:pos="3"/>
              </w:tabs>
              <w:suppressAutoHyphens/>
              <w:kinsoku w:val="0"/>
              <w:autoSpaceDE w:val="0"/>
              <w:autoSpaceDN w:val="0"/>
              <w:spacing w:line="260" w:lineRule="exact"/>
              <w:rPr>
                <w:rFonts w:asciiTheme="minorEastAsia" w:eastAsiaTheme="minorEastAsia" w:hAnsiTheme="minorEastAsia" w:cstheme="minorBidi"/>
                <w:sz w:val="20"/>
                <w:szCs w:val="20"/>
              </w:rPr>
            </w:pPr>
            <w:r w:rsidRPr="002B0FBC">
              <w:rPr>
                <w:rFonts w:asciiTheme="minorEastAsia" w:eastAsiaTheme="minorEastAsia" w:hAnsiTheme="minorEastAsia" w:cstheme="minorBidi" w:hint="eastAsia"/>
                <w:sz w:val="20"/>
                <w:szCs w:val="20"/>
              </w:rPr>
              <w:t>指導計画</w:t>
            </w:r>
          </w:p>
          <w:p w:rsidR="002B0FBC" w:rsidRPr="002B0FBC" w:rsidRDefault="002B0FBC" w:rsidP="00982592">
            <w:pPr>
              <w:tabs>
                <w:tab w:val="left" w:pos="3"/>
              </w:tabs>
              <w:suppressAutoHyphens/>
              <w:kinsoku w:val="0"/>
              <w:autoSpaceDE w:val="0"/>
              <w:autoSpaceDN w:val="0"/>
              <w:spacing w:line="260" w:lineRule="exact"/>
              <w:rPr>
                <w:rFonts w:asciiTheme="minorEastAsia" w:eastAsiaTheme="minorEastAsia" w:hAnsiTheme="minorEastAsia" w:cstheme="minorBidi"/>
                <w:sz w:val="20"/>
                <w:szCs w:val="20"/>
              </w:rPr>
            </w:pPr>
            <w:r w:rsidRPr="002B0FBC">
              <w:rPr>
                <w:rFonts w:asciiTheme="minorEastAsia" w:eastAsiaTheme="minorEastAsia" w:hAnsiTheme="minorEastAsia" w:cstheme="minorBidi" w:hint="eastAsia"/>
                <w:sz w:val="20"/>
                <w:szCs w:val="20"/>
              </w:rPr>
              <w:t>(全２時)</w:t>
            </w:r>
          </w:p>
        </w:tc>
        <w:tc>
          <w:tcPr>
            <w:tcW w:w="9062" w:type="dxa"/>
          </w:tcPr>
          <w:p w:rsidR="002B0FBC" w:rsidRPr="002B0FBC" w:rsidRDefault="002B0FBC" w:rsidP="00982592">
            <w:pPr>
              <w:tabs>
                <w:tab w:val="left" w:pos="3"/>
              </w:tabs>
              <w:suppressAutoHyphens/>
              <w:kinsoku w:val="0"/>
              <w:autoSpaceDE w:val="0"/>
              <w:autoSpaceDN w:val="0"/>
              <w:spacing w:line="260" w:lineRule="exact"/>
              <w:ind w:left="220" w:hangingChars="100" w:hanging="220"/>
              <w:jc w:val="lef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講義「ストレスと上手に付き合う（人生のリスクに備える）」・・・第１時</w:t>
            </w:r>
          </w:p>
          <w:p w:rsidR="002B0FBC" w:rsidRPr="002B0FBC" w:rsidRDefault="002B0FBC" w:rsidP="00982592">
            <w:pPr>
              <w:tabs>
                <w:tab w:val="left" w:pos="3"/>
              </w:tabs>
              <w:suppressAutoHyphens/>
              <w:kinsoku w:val="0"/>
              <w:autoSpaceDE w:val="0"/>
              <w:autoSpaceDN w:val="0"/>
              <w:spacing w:line="260" w:lineRule="exact"/>
              <w:ind w:left="220" w:hangingChars="100" w:hanging="220"/>
              <w:jc w:val="lef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演習「『相談』ってどう</w:t>
            </w:r>
            <w:r w:rsidR="00BE5025">
              <w:rPr>
                <w:rFonts w:asciiTheme="minorEastAsia" w:eastAsiaTheme="minorEastAsia" w:hAnsiTheme="minorEastAsia" w:cstheme="minorBidi" w:hint="eastAsia"/>
                <w:sz w:val="22"/>
              </w:rPr>
              <w:t>聞く</w:t>
            </w:r>
            <w:r w:rsidRPr="002B0FBC">
              <w:rPr>
                <w:rFonts w:asciiTheme="minorEastAsia" w:eastAsiaTheme="minorEastAsia" w:hAnsiTheme="minorEastAsia" w:cstheme="minorBidi" w:hint="eastAsia"/>
                <w:sz w:val="22"/>
              </w:rPr>
              <w:t>？　どう話す？」・・・・・・・・・・第２時</w:t>
            </w:r>
          </w:p>
          <w:p w:rsidR="002B0FBC" w:rsidRPr="002B0FBC" w:rsidRDefault="002B0FBC" w:rsidP="00982592">
            <w:pPr>
              <w:tabs>
                <w:tab w:val="left" w:pos="3"/>
              </w:tabs>
              <w:suppressAutoHyphens/>
              <w:kinsoku w:val="0"/>
              <w:autoSpaceDE w:val="0"/>
              <w:autoSpaceDN w:val="0"/>
              <w:spacing w:line="260" w:lineRule="exact"/>
              <w:ind w:left="220" w:hangingChars="100" w:hanging="220"/>
              <w:jc w:val="lef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事前・事後アンケートを実施することで、意識の変容を調査する。</w:t>
            </w:r>
          </w:p>
        </w:tc>
      </w:tr>
      <w:tr w:rsidR="002B0FBC" w:rsidRPr="002B0FBC" w:rsidTr="007858A1">
        <w:trPr>
          <w:trHeight w:val="2825"/>
        </w:trPr>
        <w:tc>
          <w:tcPr>
            <w:tcW w:w="1024" w:type="dxa"/>
          </w:tcPr>
          <w:p w:rsidR="002B0FBC" w:rsidRPr="002B0FBC" w:rsidRDefault="002B0FBC" w:rsidP="00982592">
            <w:pPr>
              <w:spacing w:line="260" w:lineRule="exact"/>
              <w:ind w:leftChars="-51" w:left="-106" w:rightChars="-51" w:right="-107" w:hanging="1"/>
              <w:jc w:val="center"/>
              <w:rPr>
                <w:rFonts w:asciiTheme="minorEastAsia" w:eastAsiaTheme="minorEastAsia" w:hAnsiTheme="minorEastAsia" w:cstheme="minorBidi"/>
                <w:sz w:val="20"/>
                <w:szCs w:val="20"/>
              </w:rPr>
            </w:pPr>
            <w:r w:rsidRPr="002B0FBC">
              <w:rPr>
                <w:rFonts w:asciiTheme="minorEastAsia" w:eastAsiaTheme="minorEastAsia" w:hAnsiTheme="minorEastAsia" w:cstheme="minorBidi" w:hint="eastAsia"/>
                <w:sz w:val="20"/>
                <w:szCs w:val="20"/>
              </w:rPr>
              <w:t>評価の方針</w:t>
            </w:r>
          </w:p>
        </w:tc>
        <w:tc>
          <w:tcPr>
            <w:tcW w:w="9062" w:type="dxa"/>
          </w:tcPr>
          <w:p w:rsidR="002B0FBC" w:rsidRPr="002B0FBC" w:rsidRDefault="002B0FBC" w:rsidP="00982592">
            <w:pPr>
              <w:spacing w:line="260" w:lineRule="exact"/>
              <w:rPr>
                <w:rFonts w:asciiTheme="minorEastAsia" w:eastAsiaTheme="minorEastAsia" w:hAnsiTheme="minorEastAsia" w:cstheme="minorBidi"/>
                <w:noProof/>
                <w:sz w:val="22"/>
              </w:rPr>
            </w:pPr>
            <w:r w:rsidRPr="002B0FBC">
              <w:rPr>
                <w:rFonts w:asciiTheme="minorEastAsia" w:eastAsiaTheme="minorEastAsia" w:hAnsiTheme="minorEastAsia" w:cstheme="minorBidi" w:hint="eastAsia"/>
                <w:noProof/>
                <w:sz w:val="22"/>
              </w:rPr>
              <w:t xml:space="preserve">　他者との比較や数値・段階による評価ではなく、生徒の主体性を見いだし、褒め、励まし、共感し、時には指摘するような個人内評価を行う。</w:t>
            </w:r>
          </w:p>
          <w:p w:rsidR="002B0FBC" w:rsidRPr="002B0FBC" w:rsidRDefault="002B0FBC" w:rsidP="00982592">
            <w:pPr>
              <w:spacing w:line="260" w:lineRule="exact"/>
              <w:rPr>
                <w:rFonts w:asciiTheme="minorEastAsia" w:eastAsiaTheme="minorEastAsia" w:hAnsiTheme="minorEastAsia" w:cstheme="minorBidi"/>
                <w:noProof/>
                <w:sz w:val="22"/>
              </w:rPr>
            </w:pPr>
            <w:r w:rsidRPr="002B0FBC">
              <w:rPr>
                <w:rFonts w:asciiTheme="minorEastAsia" w:eastAsiaTheme="minorEastAsia" w:hAnsiTheme="minorEastAsia" w:cstheme="minorBidi" w:hint="eastAsia"/>
                <w:noProof/>
                <w:sz w:val="22"/>
              </w:rPr>
              <w:t xml:space="preserve">　例えば、</w:t>
            </w:r>
          </w:p>
          <w:p w:rsidR="002B0FBC" w:rsidRPr="002B0FBC" w:rsidRDefault="002B0FBC" w:rsidP="00982592">
            <w:pPr>
              <w:spacing w:line="260" w:lineRule="exact"/>
              <w:ind w:firstLineChars="200" w:firstLine="440"/>
              <w:rPr>
                <w:rFonts w:asciiTheme="minorEastAsia" w:eastAsiaTheme="minorEastAsia" w:hAnsiTheme="minorEastAsia" w:cstheme="minorBidi"/>
                <w:noProof/>
                <w:sz w:val="22"/>
              </w:rPr>
            </w:pPr>
            <w:r w:rsidRPr="002B0FBC">
              <w:rPr>
                <w:rFonts w:asciiTheme="minorEastAsia" w:eastAsiaTheme="minorEastAsia" w:hAnsiTheme="minorEastAsia" w:cstheme="minorBidi" w:hint="eastAsia"/>
                <w:noProof/>
                <w:sz w:val="22"/>
              </w:rPr>
              <w:t>・講義内容に熱心に耳を傾けていたか</w:t>
            </w:r>
          </w:p>
          <w:p w:rsidR="002B0FBC" w:rsidRPr="002B0FBC" w:rsidRDefault="002B0FBC" w:rsidP="00982592">
            <w:pPr>
              <w:spacing w:line="260" w:lineRule="exact"/>
              <w:ind w:firstLineChars="200" w:firstLine="440"/>
              <w:rPr>
                <w:rFonts w:asciiTheme="minorEastAsia" w:eastAsiaTheme="minorEastAsia" w:hAnsiTheme="minorEastAsia" w:cstheme="minorBidi"/>
                <w:noProof/>
                <w:sz w:val="22"/>
              </w:rPr>
            </w:pPr>
            <w:r w:rsidRPr="002B0FBC">
              <w:rPr>
                <w:rFonts w:asciiTheme="minorEastAsia" w:eastAsiaTheme="minorEastAsia" w:hAnsiTheme="minorEastAsia" w:cstheme="minorBidi" w:hint="eastAsia"/>
                <w:noProof/>
                <w:sz w:val="22"/>
              </w:rPr>
              <w:t>・ワークシートや感想用紙に自分の判断・考えを積極的に記入しようとしていたか</w:t>
            </w:r>
          </w:p>
          <w:p w:rsidR="002B0FBC" w:rsidRPr="002B0FBC" w:rsidRDefault="002B0FBC" w:rsidP="00982592">
            <w:pPr>
              <w:spacing w:line="260" w:lineRule="exact"/>
              <w:ind w:firstLineChars="200" w:firstLine="440"/>
              <w:rPr>
                <w:rFonts w:asciiTheme="minorEastAsia" w:eastAsiaTheme="minorEastAsia" w:hAnsiTheme="minorEastAsia" w:cstheme="minorBidi"/>
                <w:noProof/>
                <w:sz w:val="22"/>
              </w:rPr>
            </w:pPr>
            <w:r w:rsidRPr="002B0FBC">
              <w:rPr>
                <w:rFonts w:asciiTheme="minorEastAsia" w:eastAsiaTheme="minorEastAsia" w:hAnsiTheme="minorEastAsia" w:cstheme="minorBidi" w:hint="eastAsia"/>
                <w:noProof/>
                <w:sz w:val="22"/>
              </w:rPr>
              <w:t>・言語活動を通して</w:t>
            </w:r>
            <w:r w:rsidRPr="00BC0994">
              <w:rPr>
                <w:rFonts w:asciiTheme="minorEastAsia" w:eastAsiaTheme="minorEastAsia" w:hAnsiTheme="minorEastAsia" w:cstheme="minorBidi" w:hint="eastAsia"/>
                <w:noProof/>
                <w:sz w:val="22"/>
              </w:rPr>
              <w:t>「相談される・</w:t>
            </w:r>
            <w:r w:rsidRPr="002B0FBC">
              <w:rPr>
                <w:rFonts w:asciiTheme="minorEastAsia" w:eastAsiaTheme="minorEastAsia" w:hAnsiTheme="minorEastAsia" w:cstheme="minorBidi" w:hint="eastAsia"/>
                <w:noProof/>
                <w:sz w:val="22"/>
              </w:rPr>
              <w:t>相談することの大切さ」に気付いたか</w:t>
            </w:r>
          </w:p>
          <w:p w:rsidR="002B0FBC" w:rsidRPr="002B0FBC" w:rsidRDefault="002B0FBC" w:rsidP="00982592">
            <w:pPr>
              <w:spacing w:line="260" w:lineRule="exact"/>
              <w:ind w:firstLineChars="200" w:firstLine="440"/>
              <w:rPr>
                <w:rFonts w:asciiTheme="minorEastAsia" w:eastAsiaTheme="minorEastAsia" w:hAnsiTheme="minorEastAsia" w:cstheme="minorBidi"/>
                <w:noProof/>
                <w:sz w:val="22"/>
              </w:rPr>
            </w:pPr>
            <w:r w:rsidRPr="002B0FBC">
              <w:rPr>
                <w:rFonts w:asciiTheme="minorEastAsia" w:eastAsiaTheme="minorEastAsia" w:hAnsiTheme="minorEastAsia" w:cstheme="minorBidi" w:hint="eastAsia"/>
                <w:noProof/>
                <w:sz w:val="22"/>
              </w:rPr>
              <w:t>・全体共有の場で発表者の意見に耳を傾けていたか</w:t>
            </w:r>
          </w:p>
          <w:p w:rsidR="002B0FBC" w:rsidRPr="00BC0994" w:rsidRDefault="002B0FBC" w:rsidP="00982592">
            <w:pPr>
              <w:spacing w:line="260" w:lineRule="exact"/>
              <w:ind w:leftChars="200" w:left="640" w:hangingChars="100" w:hanging="220"/>
              <w:rPr>
                <w:rFonts w:asciiTheme="minorEastAsia" w:eastAsiaTheme="minorEastAsia" w:hAnsiTheme="minorEastAsia" w:cstheme="minorBidi"/>
                <w:noProof/>
                <w:sz w:val="22"/>
              </w:rPr>
            </w:pPr>
            <w:r w:rsidRPr="00BE5025">
              <w:rPr>
                <w:rFonts w:asciiTheme="minorEastAsia" w:eastAsiaTheme="minorEastAsia" w:hAnsiTheme="minorEastAsia" w:cstheme="minorBidi" w:hint="eastAsia"/>
                <w:noProof/>
                <w:sz w:val="22"/>
              </w:rPr>
              <w:t>・「相談」がストレスや悩みの軽減や、</w:t>
            </w:r>
            <w:r w:rsidRPr="00BC0994">
              <w:rPr>
                <w:rFonts w:asciiTheme="minorEastAsia" w:eastAsiaTheme="minorEastAsia" w:hAnsiTheme="minorEastAsia" w:cstheme="minorBidi" w:hint="eastAsia"/>
                <w:sz w:val="22"/>
              </w:rPr>
              <w:t>自殺リスクの回避につながることに気付き</w:t>
            </w:r>
            <w:r w:rsidRPr="00BC0994">
              <w:rPr>
                <w:rFonts w:asciiTheme="minorEastAsia" w:eastAsiaTheme="minorEastAsia" w:hAnsiTheme="minorEastAsia" w:cstheme="minorBidi" w:hint="eastAsia"/>
                <w:noProof/>
                <w:sz w:val="22"/>
              </w:rPr>
              <w:t>、今後の自分の生活に生かそうとしていたか</w:t>
            </w:r>
          </w:p>
          <w:p w:rsidR="002B0FBC" w:rsidRPr="002B0FBC" w:rsidRDefault="002B0FBC" w:rsidP="00982592">
            <w:pPr>
              <w:spacing w:line="260" w:lineRule="exact"/>
              <w:ind w:firstLineChars="100" w:firstLine="220"/>
              <w:rPr>
                <w:rFonts w:asciiTheme="minorEastAsia" w:eastAsiaTheme="minorEastAsia" w:hAnsiTheme="minorEastAsia" w:cstheme="minorBidi"/>
                <w:noProof/>
                <w:sz w:val="22"/>
              </w:rPr>
            </w:pPr>
            <w:r w:rsidRPr="002B0FBC">
              <w:rPr>
                <w:rFonts w:asciiTheme="minorEastAsia" w:eastAsiaTheme="minorEastAsia" w:hAnsiTheme="minorEastAsia" w:cstheme="minorBidi" w:hint="eastAsia"/>
                <w:noProof/>
                <w:sz w:val="22"/>
              </w:rPr>
              <w:t>などを、ワークシートや感想用紙への記入状況あるいは授業時の様子を観察し、適切なコメント記入や言葉がけ等を行うことをもって評価とする。</w:t>
            </w:r>
          </w:p>
        </w:tc>
      </w:tr>
    </w:tbl>
    <w:p w:rsidR="002B0FBC" w:rsidRPr="002B0FBC" w:rsidRDefault="002B0FBC" w:rsidP="002B0FBC">
      <w:pPr>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lastRenderedPageBreak/>
        <w:t>◇本時のねらい（第１時）</w:t>
      </w:r>
    </w:p>
    <w:tbl>
      <w:tblPr>
        <w:tblStyle w:val="a3"/>
        <w:tblW w:w="9923" w:type="dxa"/>
        <w:tblInd w:w="-34" w:type="dxa"/>
        <w:tblLook w:val="04A0" w:firstRow="1" w:lastRow="0" w:firstColumn="1" w:lastColumn="0" w:noHBand="0" w:noVBand="1"/>
      </w:tblPr>
      <w:tblGrid>
        <w:gridCol w:w="9923"/>
      </w:tblGrid>
      <w:tr w:rsidR="002B0FBC" w:rsidRPr="002B0FBC" w:rsidTr="003D41CE">
        <w:trPr>
          <w:trHeight w:val="620"/>
        </w:trPr>
        <w:tc>
          <w:tcPr>
            <w:tcW w:w="9923" w:type="dxa"/>
          </w:tcPr>
          <w:p w:rsidR="002B0FBC" w:rsidRPr="002B0FBC" w:rsidRDefault="002B0FBC" w:rsidP="00982592">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xml:space="preserve">　ストレスの原因や種類について学び、自分自身のストレスがどのようなものかを考える。また、対処法について知り、他者への相談等によってストレスと上手に付き合えることを理解する。</w:t>
            </w:r>
          </w:p>
        </w:tc>
      </w:tr>
    </w:tbl>
    <w:p w:rsidR="002B0FBC" w:rsidRPr="002B0FBC" w:rsidRDefault="002B0FBC" w:rsidP="00982592">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◇生徒に示す本時のねらい</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2B0FBC" w:rsidRPr="002B0FBC" w:rsidTr="003D41CE">
        <w:trPr>
          <w:trHeight w:val="575"/>
        </w:trPr>
        <w:tc>
          <w:tcPr>
            <w:tcW w:w="9923" w:type="dxa"/>
          </w:tcPr>
          <w:p w:rsidR="002B0FBC" w:rsidRPr="002B0FBC" w:rsidRDefault="002B0FBC" w:rsidP="00982592">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xml:space="preserve">　ストレスと向き合い、抱え込まず、上手に付き合うためのスキルを学ぼう</w:t>
            </w:r>
          </w:p>
        </w:tc>
      </w:tr>
    </w:tbl>
    <w:p w:rsidR="002B0FBC" w:rsidRPr="002B0FBC" w:rsidRDefault="002B0FBC" w:rsidP="00982592">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◇指導過程</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4253"/>
        <w:gridCol w:w="709"/>
        <w:gridCol w:w="4252"/>
      </w:tblGrid>
      <w:tr w:rsidR="002B0FBC" w:rsidRPr="002B0FBC" w:rsidTr="003D41CE">
        <w:trPr>
          <w:trHeight w:val="472"/>
        </w:trPr>
        <w:tc>
          <w:tcPr>
            <w:tcW w:w="709" w:type="dxa"/>
            <w:tcBorders>
              <w:top w:val="single" w:sz="4" w:space="0" w:color="auto"/>
              <w:left w:val="single" w:sz="4" w:space="0" w:color="000000"/>
              <w:bottom w:val="single" w:sz="4" w:space="0" w:color="auto"/>
              <w:right w:val="single" w:sz="4" w:space="0" w:color="000000"/>
            </w:tcBorders>
            <w:vAlign w:val="center"/>
          </w:tcPr>
          <w:p w:rsidR="002B0FBC" w:rsidRPr="002B0FBC" w:rsidRDefault="002B0FBC" w:rsidP="00982592">
            <w:pPr>
              <w:suppressAutoHyphens/>
              <w:kinsoku w:val="0"/>
              <w:autoSpaceDE w:val="0"/>
              <w:autoSpaceDN w:val="0"/>
              <w:snapToGrid w:val="0"/>
              <w:spacing w:line="260" w:lineRule="exact"/>
              <w:jc w:val="center"/>
              <w:rPr>
                <w:rFonts w:asciiTheme="minorEastAsia" w:eastAsiaTheme="minorEastAsia" w:hAnsiTheme="minorEastAsia" w:cstheme="minorBidi"/>
                <w:szCs w:val="18"/>
              </w:rPr>
            </w:pPr>
            <w:r w:rsidRPr="002B0FBC">
              <w:rPr>
                <w:rFonts w:asciiTheme="minorEastAsia" w:eastAsiaTheme="minorEastAsia" w:hAnsiTheme="minorEastAsia" w:cstheme="minorBidi" w:hint="eastAsia"/>
                <w:szCs w:val="18"/>
              </w:rPr>
              <w:t>段階</w:t>
            </w:r>
          </w:p>
        </w:tc>
        <w:tc>
          <w:tcPr>
            <w:tcW w:w="4253" w:type="dxa"/>
            <w:tcBorders>
              <w:top w:val="single" w:sz="4" w:space="0" w:color="auto"/>
              <w:left w:val="single" w:sz="4" w:space="0" w:color="000000"/>
              <w:bottom w:val="single" w:sz="4" w:space="0" w:color="auto"/>
              <w:right w:val="single" w:sz="4" w:space="0" w:color="000000"/>
            </w:tcBorders>
            <w:vAlign w:val="center"/>
          </w:tcPr>
          <w:p w:rsidR="002B0FBC" w:rsidRPr="002B0FBC" w:rsidRDefault="002B0FBC" w:rsidP="00982592">
            <w:pPr>
              <w:suppressAutoHyphens/>
              <w:kinsoku w:val="0"/>
              <w:autoSpaceDE w:val="0"/>
              <w:autoSpaceDN w:val="0"/>
              <w:snapToGrid w:val="0"/>
              <w:spacing w:line="260" w:lineRule="exact"/>
              <w:jc w:val="center"/>
              <w:rPr>
                <w:rFonts w:asciiTheme="minorEastAsia" w:eastAsiaTheme="minorEastAsia" w:hAnsiTheme="minorEastAsia" w:cstheme="minorBidi"/>
              </w:rPr>
            </w:pPr>
            <w:r w:rsidRPr="002B0FBC">
              <w:rPr>
                <w:rFonts w:asciiTheme="minorEastAsia" w:eastAsiaTheme="minorEastAsia" w:hAnsiTheme="minorEastAsia" w:cstheme="minorBidi" w:hint="eastAsia"/>
              </w:rPr>
              <w:t>学習活動・内容</w:t>
            </w:r>
          </w:p>
        </w:tc>
        <w:tc>
          <w:tcPr>
            <w:tcW w:w="709" w:type="dxa"/>
            <w:tcBorders>
              <w:top w:val="single" w:sz="4" w:space="0" w:color="auto"/>
              <w:left w:val="single" w:sz="4" w:space="0" w:color="000000"/>
              <w:bottom w:val="single" w:sz="4" w:space="0" w:color="auto"/>
              <w:right w:val="single" w:sz="4" w:space="0" w:color="auto"/>
            </w:tcBorders>
            <w:vAlign w:val="center"/>
          </w:tcPr>
          <w:p w:rsidR="002B0FBC" w:rsidRPr="002B0FBC" w:rsidRDefault="002B0FBC" w:rsidP="00982592">
            <w:pPr>
              <w:suppressAutoHyphens/>
              <w:kinsoku w:val="0"/>
              <w:autoSpaceDE w:val="0"/>
              <w:autoSpaceDN w:val="0"/>
              <w:snapToGrid w:val="0"/>
              <w:spacing w:line="260" w:lineRule="exact"/>
              <w:jc w:val="center"/>
              <w:rPr>
                <w:rFonts w:asciiTheme="minorEastAsia" w:eastAsiaTheme="minorEastAsia" w:hAnsiTheme="minorEastAsia" w:cstheme="minorBidi"/>
              </w:rPr>
            </w:pPr>
            <w:r w:rsidRPr="002B0FBC">
              <w:rPr>
                <w:rFonts w:asciiTheme="minorEastAsia" w:eastAsiaTheme="minorEastAsia" w:hAnsiTheme="minorEastAsia" w:cstheme="minorBidi" w:hint="eastAsia"/>
              </w:rPr>
              <w:t>時間</w:t>
            </w:r>
          </w:p>
          <w:p w:rsidR="002B0FBC" w:rsidRPr="002B0FBC" w:rsidRDefault="002B0FBC" w:rsidP="00982592">
            <w:pPr>
              <w:suppressAutoHyphens/>
              <w:kinsoku w:val="0"/>
              <w:autoSpaceDE w:val="0"/>
              <w:autoSpaceDN w:val="0"/>
              <w:snapToGrid w:val="0"/>
              <w:spacing w:line="260" w:lineRule="exact"/>
              <w:jc w:val="center"/>
              <w:rPr>
                <w:rFonts w:asciiTheme="minorEastAsia" w:eastAsiaTheme="minorEastAsia" w:hAnsiTheme="minorEastAsia" w:cstheme="minorBidi"/>
              </w:rPr>
            </w:pPr>
            <w:r w:rsidRPr="002B0FBC">
              <w:rPr>
                <w:rFonts w:asciiTheme="minorEastAsia" w:eastAsiaTheme="minorEastAsia" w:hAnsiTheme="minorEastAsia" w:cstheme="minorBidi" w:hint="eastAsia"/>
              </w:rPr>
              <w:t>（分）</w:t>
            </w:r>
          </w:p>
        </w:tc>
        <w:tc>
          <w:tcPr>
            <w:tcW w:w="4252" w:type="dxa"/>
            <w:tcBorders>
              <w:top w:val="single" w:sz="4" w:space="0" w:color="auto"/>
              <w:left w:val="single" w:sz="4" w:space="0" w:color="auto"/>
              <w:bottom w:val="single" w:sz="4" w:space="0" w:color="auto"/>
              <w:right w:val="single" w:sz="4" w:space="0" w:color="000000"/>
            </w:tcBorders>
            <w:vAlign w:val="center"/>
          </w:tcPr>
          <w:p w:rsidR="002B0FBC" w:rsidRPr="002B0FBC" w:rsidRDefault="002B0FBC" w:rsidP="00982592">
            <w:pPr>
              <w:suppressAutoHyphens/>
              <w:kinsoku w:val="0"/>
              <w:autoSpaceDE w:val="0"/>
              <w:autoSpaceDN w:val="0"/>
              <w:snapToGrid w:val="0"/>
              <w:spacing w:line="260" w:lineRule="exact"/>
              <w:jc w:val="center"/>
              <w:rPr>
                <w:rFonts w:asciiTheme="minorEastAsia" w:eastAsiaTheme="minorEastAsia" w:hAnsiTheme="minorEastAsia" w:cstheme="minorBidi"/>
                <w:w w:val="90"/>
              </w:rPr>
            </w:pPr>
            <w:r w:rsidRPr="002B0FBC">
              <w:rPr>
                <w:rFonts w:asciiTheme="minorEastAsia" w:eastAsiaTheme="minorEastAsia" w:hAnsiTheme="minorEastAsia" w:cstheme="minorBidi" w:hint="eastAsia"/>
                <w:w w:val="90"/>
              </w:rPr>
              <w:t>◇指導上の留意点　◆評価規準　※配慮事項</w:t>
            </w:r>
          </w:p>
        </w:tc>
      </w:tr>
      <w:tr w:rsidR="002B0FBC" w:rsidRPr="002B0FBC" w:rsidTr="003D41CE">
        <w:trPr>
          <w:trHeight w:val="2145"/>
        </w:trPr>
        <w:tc>
          <w:tcPr>
            <w:tcW w:w="709" w:type="dxa"/>
            <w:tcBorders>
              <w:top w:val="single" w:sz="4" w:space="0" w:color="000000"/>
              <w:left w:val="single" w:sz="4" w:space="0" w:color="000000"/>
              <w:bottom w:val="single" w:sz="4" w:space="0" w:color="auto"/>
              <w:right w:val="single" w:sz="4" w:space="0" w:color="000000"/>
            </w:tcBorders>
            <w:vAlign w:val="center"/>
          </w:tcPr>
          <w:p w:rsidR="002B0FBC" w:rsidRPr="002B0FBC" w:rsidRDefault="002B0FBC" w:rsidP="00982592">
            <w:pPr>
              <w:suppressAutoHyphens/>
              <w:kinsoku w:val="0"/>
              <w:autoSpaceDE w:val="0"/>
              <w:autoSpaceDN w:val="0"/>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導入</w:t>
            </w:r>
          </w:p>
        </w:tc>
        <w:tc>
          <w:tcPr>
            <w:tcW w:w="4253" w:type="dxa"/>
            <w:tcBorders>
              <w:top w:val="single" w:sz="4" w:space="0" w:color="000000"/>
              <w:left w:val="single" w:sz="4" w:space="0" w:color="000000"/>
              <w:bottom w:val="single" w:sz="4" w:space="0" w:color="auto"/>
              <w:right w:val="single" w:sz="4" w:space="0" w:color="000000"/>
            </w:tcBorders>
          </w:tcPr>
          <w:p w:rsidR="002B0FBC" w:rsidRPr="002B0FBC" w:rsidRDefault="002B0FBC" w:rsidP="00982592">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◯全２時間の流れについて説明を受け、見通しをもつ。</w:t>
            </w:r>
          </w:p>
          <w:p w:rsidR="002B0FBC" w:rsidRPr="002B0FBC" w:rsidRDefault="002B0FBC" w:rsidP="00982592">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◯ストレスや悩みに関する「事前アンケート」に回答する。</w:t>
            </w:r>
          </w:p>
          <w:p w:rsidR="002B0FBC" w:rsidRPr="002B0FBC" w:rsidRDefault="002B0FBC" w:rsidP="00982592">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p>
          <w:p w:rsidR="002B0FBC" w:rsidRPr="002B0FBC" w:rsidRDefault="002B0FBC" w:rsidP="00982592">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◯ストレスや悩みを感じたとき、誰に、どんなことを相談しているか思い起こす。</w:t>
            </w:r>
          </w:p>
        </w:tc>
        <w:tc>
          <w:tcPr>
            <w:tcW w:w="709" w:type="dxa"/>
            <w:tcBorders>
              <w:top w:val="single" w:sz="4" w:space="0" w:color="000000"/>
              <w:left w:val="single" w:sz="4" w:space="0" w:color="000000"/>
              <w:bottom w:val="single" w:sz="4" w:space="0" w:color="auto"/>
              <w:right w:val="single" w:sz="4" w:space="0" w:color="auto"/>
            </w:tcBorders>
            <w:vAlign w:val="center"/>
          </w:tcPr>
          <w:p w:rsidR="002B0FBC" w:rsidRPr="002B0FBC" w:rsidRDefault="002B0FBC" w:rsidP="00982592">
            <w:pPr>
              <w:suppressAutoHyphens/>
              <w:kinsoku w:val="0"/>
              <w:autoSpaceDE w:val="0"/>
              <w:autoSpaceDN w:val="0"/>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８</w:t>
            </w:r>
          </w:p>
        </w:tc>
        <w:tc>
          <w:tcPr>
            <w:tcW w:w="4252" w:type="dxa"/>
            <w:tcBorders>
              <w:top w:val="single" w:sz="4" w:space="0" w:color="000000"/>
              <w:left w:val="single" w:sz="4" w:space="0" w:color="auto"/>
              <w:bottom w:val="single" w:sz="4" w:space="0" w:color="auto"/>
              <w:right w:val="single" w:sz="4" w:space="0" w:color="000000"/>
            </w:tcBorders>
          </w:tcPr>
          <w:p w:rsidR="002B0FBC" w:rsidRPr="002B0FBC" w:rsidRDefault="002B0FBC" w:rsidP="00982592">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※講義では「自殺」という単語が出てくることを周知し、一人一人の体調や表情に配慮する。</w:t>
            </w:r>
          </w:p>
          <w:p w:rsidR="002B0FBC" w:rsidRPr="002B0FBC" w:rsidRDefault="002B0FBC" w:rsidP="00982592">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※無理に回答する必要はないことを伝え、回収の際は、質問紙を裏返しにさせておく。</w:t>
            </w:r>
          </w:p>
          <w:p w:rsidR="002B0FBC" w:rsidRPr="002B0FBC" w:rsidRDefault="002B0FBC" w:rsidP="00982592">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◇日常生活での相談相手、相談内容を想起させる。　　　　　　　　　　　　〈発問〉</w:t>
            </w:r>
          </w:p>
        </w:tc>
      </w:tr>
      <w:tr w:rsidR="002B0FBC" w:rsidRPr="002B0FBC" w:rsidTr="003D41CE">
        <w:trPr>
          <w:trHeight w:val="5685"/>
        </w:trPr>
        <w:tc>
          <w:tcPr>
            <w:tcW w:w="709" w:type="dxa"/>
            <w:tcBorders>
              <w:top w:val="single" w:sz="4" w:space="0" w:color="000000"/>
              <w:left w:val="single" w:sz="4" w:space="0" w:color="000000"/>
              <w:bottom w:val="single" w:sz="4" w:space="0" w:color="auto"/>
              <w:right w:val="single" w:sz="4" w:space="0" w:color="000000"/>
            </w:tcBorders>
            <w:vAlign w:val="center"/>
          </w:tcPr>
          <w:p w:rsidR="002B0FBC" w:rsidRPr="002B0FBC" w:rsidRDefault="002B0FBC" w:rsidP="00982592">
            <w:pPr>
              <w:suppressAutoHyphens/>
              <w:kinsoku w:val="0"/>
              <w:autoSpaceDE w:val="0"/>
              <w:autoSpaceDN w:val="0"/>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展開</w:t>
            </w:r>
          </w:p>
        </w:tc>
        <w:tc>
          <w:tcPr>
            <w:tcW w:w="4253" w:type="dxa"/>
            <w:tcBorders>
              <w:top w:val="single" w:sz="4" w:space="0" w:color="000000"/>
              <w:left w:val="single" w:sz="4" w:space="0" w:color="000000"/>
              <w:bottom w:val="single" w:sz="4" w:space="0" w:color="auto"/>
              <w:right w:val="single" w:sz="4" w:space="0" w:color="000000"/>
            </w:tcBorders>
          </w:tcPr>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noProof/>
                <w:szCs w:val="21"/>
              </w:rPr>
              <mc:AlternateContent>
                <mc:Choice Requires="wps">
                  <w:drawing>
                    <wp:anchor distT="0" distB="0" distL="114300" distR="114300" simplePos="0" relativeHeight="251660800" behindDoc="0" locked="0" layoutInCell="1" allowOverlap="1" wp14:anchorId="72459294" wp14:editId="7215254F">
                      <wp:simplePos x="0" y="0"/>
                      <wp:positionH relativeFrom="column">
                        <wp:posOffset>127000</wp:posOffset>
                      </wp:positionH>
                      <wp:positionV relativeFrom="paragraph">
                        <wp:posOffset>31115</wp:posOffset>
                      </wp:positionV>
                      <wp:extent cx="5372100" cy="320040"/>
                      <wp:effectExtent l="0" t="0" r="19050" b="22860"/>
                      <wp:wrapNone/>
                      <wp:docPr id="18434" name="正方形/長方形 18434"/>
                      <wp:cNvGraphicFramePr/>
                      <a:graphic xmlns:a="http://schemas.openxmlformats.org/drawingml/2006/main">
                        <a:graphicData uri="http://schemas.microsoft.com/office/word/2010/wordprocessingShape">
                          <wps:wsp>
                            <wps:cNvSpPr/>
                            <wps:spPr>
                              <a:xfrm>
                                <a:off x="0" y="0"/>
                                <a:ext cx="5372100" cy="320040"/>
                              </a:xfrm>
                              <a:prstGeom prst="rect">
                                <a:avLst/>
                              </a:prstGeom>
                              <a:solidFill>
                                <a:sysClr val="window" lastClr="FFFFFF"/>
                              </a:solidFill>
                              <a:ln w="12700" cap="flat" cmpd="sng" algn="ctr">
                                <a:solidFill>
                                  <a:sysClr val="windowText" lastClr="000000"/>
                                </a:solidFill>
                                <a:prstDash val="solid"/>
                              </a:ln>
                              <a:effectLst/>
                            </wps:spPr>
                            <wps:txbx>
                              <w:txbxContent>
                                <w:p w:rsidR="007A44CA" w:rsidRDefault="007A44CA" w:rsidP="002B0FBC">
                                  <w:pPr>
                                    <w:jc w:val="left"/>
                                    <w:rPr>
                                      <w:color w:val="000000" w:themeColor="text1"/>
                                    </w:rPr>
                                  </w:pPr>
                                  <w:r>
                                    <w:rPr>
                                      <w:rFonts w:hint="eastAsia"/>
                                      <w:color w:val="000000" w:themeColor="text1"/>
                                    </w:rPr>
                                    <w:t>【ねらい】ストレスと向き合い、</w:t>
                                  </w:r>
                                  <w:r>
                                    <w:rPr>
                                      <w:color w:val="000000" w:themeColor="text1"/>
                                    </w:rPr>
                                    <w:t>抱え込まず、上手に付き合うためのスキルを学ぼう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59294" id="正方形/長方形 18434" o:spid="_x0000_s1026" style="position:absolute;left:0;text-align:left;margin-left:10pt;margin-top:2.45pt;width:423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" fillcolor="window" strokecolor="windowText" strokeweight="1pt">
                      <v:textbox>
                        <w:txbxContent>
                          <w:p w:rsidR="007A44CA" w:rsidRDefault="007A44CA" w:rsidP="002B0FBC">
                            <w:pPr>
                              <w:jc w:val="left"/>
                              <w:rPr>
                                <w:color w:val="000000" w:themeColor="text1"/>
                              </w:rPr>
                            </w:pPr>
                            <w:r>
                              <w:rPr>
                                <w:rFonts w:hint="eastAsia"/>
                                <w:color w:val="000000" w:themeColor="text1"/>
                              </w:rPr>
                              <w:t>【ねらい】ストレスと向き合い、</w:t>
                            </w:r>
                            <w:r>
                              <w:rPr>
                                <w:color w:val="000000" w:themeColor="text1"/>
                              </w:rPr>
                              <w:t>抱え込まず、上手に付き合うためのスキルを学ぼう</w:t>
                            </w:r>
                          </w:p>
                        </w:txbxContent>
                      </v:textbox>
                    </v:rect>
                  </w:pict>
                </mc:Fallback>
              </mc:AlternateContent>
            </w:r>
          </w:p>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p>
          <w:p w:rsidR="00982592" w:rsidRDefault="00982592" w:rsidP="00982592">
            <w:pPr>
              <w:spacing w:line="260" w:lineRule="exact"/>
              <w:ind w:left="210" w:hangingChars="100" w:hanging="210"/>
              <w:rPr>
                <w:rFonts w:asciiTheme="minorEastAsia" w:eastAsiaTheme="minorEastAsia" w:hAnsiTheme="minorEastAsia" w:cstheme="minorBidi"/>
                <w:szCs w:val="21"/>
              </w:rPr>
            </w:pPr>
          </w:p>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◯講義を聴き、指示された場面でワークシートへの記入を行う。</w:t>
            </w:r>
          </w:p>
          <w:p w:rsidR="002B0FBC" w:rsidRPr="002B0FBC" w:rsidRDefault="002B0FBC" w:rsidP="00982592">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・ストレスや悩みの原因・種類を知る。</w:t>
            </w:r>
          </w:p>
          <w:p w:rsidR="002B0FBC" w:rsidRPr="002B0FBC" w:rsidRDefault="002B0FBC" w:rsidP="00982592">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・自分自身のストレス経験について、ワークシートに記入する。</w:t>
            </w:r>
          </w:p>
          <w:p w:rsidR="002B0FBC" w:rsidRPr="002B0FBC" w:rsidRDefault="002B0FBC" w:rsidP="00982592">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・ワークシートに記入したことを、挙手や発表によってクラス全体で共有する。</w:t>
            </w:r>
          </w:p>
          <w:p w:rsidR="002B0FBC" w:rsidRPr="002B0FBC" w:rsidRDefault="002B0FBC" w:rsidP="00982592">
            <w:pPr>
              <w:spacing w:line="260" w:lineRule="exact"/>
              <w:ind w:left="420" w:hangingChars="200" w:hanging="420"/>
              <w:jc w:val="righ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bdr w:val="single" w:sz="4" w:space="0" w:color="auto"/>
              </w:rPr>
              <w:t>言語活動</w:t>
            </w:r>
          </w:p>
          <w:p w:rsidR="002B0FBC" w:rsidRPr="002B0FBC" w:rsidRDefault="002B0FBC" w:rsidP="00982592">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w:t>
            </w:r>
          </w:p>
          <w:p w:rsidR="002B0FBC" w:rsidRPr="002B0FBC" w:rsidRDefault="002B0FBC" w:rsidP="00982592">
            <w:pPr>
              <w:spacing w:line="260" w:lineRule="exact"/>
              <w:ind w:leftChars="100" w:left="42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・ストレスへの適切な対処が、自殺を防ぐことにつながることを知る。</w:t>
            </w:r>
          </w:p>
          <w:p w:rsidR="002B0FBC" w:rsidRPr="002B0FBC" w:rsidRDefault="002B0FBC" w:rsidP="00982592">
            <w:pPr>
              <w:spacing w:line="260" w:lineRule="exact"/>
              <w:ind w:leftChars="100" w:left="420" w:hangingChars="100" w:hanging="210"/>
              <w:rPr>
                <w:rFonts w:asciiTheme="minorEastAsia" w:eastAsiaTheme="minorEastAsia" w:hAnsiTheme="minorEastAsia" w:cstheme="minorBidi"/>
                <w:szCs w:val="21"/>
              </w:rPr>
            </w:pPr>
          </w:p>
          <w:p w:rsidR="002B0FBC" w:rsidRPr="002B0FBC" w:rsidRDefault="002B0FBC" w:rsidP="00982592">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・適切な対処法の一つに、他者への相談という手法があることを知る。</w:t>
            </w:r>
          </w:p>
          <w:p w:rsidR="002B0FBC" w:rsidRPr="002B0FBC" w:rsidRDefault="002B0FBC" w:rsidP="00982592">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・数パターンのモデリングを見て、相談を受ける際にはどのような対応・態度が望ましいか、考える。</w:t>
            </w:r>
          </w:p>
        </w:tc>
        <w:tc>
          <w:tcPr>
            <w:tcW w:w="709" w:type="dxa"/>
            <w:tcBorders>
              <w:top w:val="single" w:sz="4" w:space="0" w:color="000000"/>
              <w:left w:val="single" w:sz="4" w:space="0" w:color="000000"/>
              <w:bottom w:val="single" w:sz="4" w:space="0" w:color="auto"/>
              <w:right w:val="single" w:sz="4" w:space="0" w:color="auto"/>
            </w:tcBorders>
            <w:vAlign w:val="center"/>
          </w:tcPr>
          <w:p w:rsidR="002B0FBC" w:rsidRPr="002B0FBC" w:rsidRDefault="002B0FBC" w:rsidP="00982592">
            <w:pPr>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３５</w:t>
            </w:r>
          </w:p>
        </w:tc>
        <w:tc>
          <w:tcPr>
            <w:tcW w:w="4252" w:type="dxa"/>
            <w:tcBorders>
              <w:top w:val="single" w:sz="4" w:space="0" w:color="000000"/>
              <w:left w:val="single" w:sz="4" w:space="0" w:color="auto"/>
              <w:bottom w:val="single" w:sz="4" w:space="0" w:color="auto"/>
              <w:right w:val="single" w:sz="4" w:space="0" w:color="000000"/>
            </w:tcBorders>
          </w:tcPr>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p>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p>
          <w:p w:rsidR="00982592" w:rsidRDefault="00982592" w:rsidP="00982592">
            <w:pPr>
              <w:spacing w:line="260" w:lineRule="exact"/>
              <w:ind w:left="210" w:hangingChars="100" w:hanging="210"/>
              <w:rPr>
                <w:rFonts w:asciiTheme="minorEastAsia" w:eastAsiaTheme="minorEastAsia" w:hAnsiTheme="minorEastAsia" w:cstheme="minorBidi"/>
                <w:szCs w:val="21"/>
              </w:rPr>
            </w:pPr>
          </w:p>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※親類や近しい知人に自殺者がいる生徒や、不安定傾向にある生徒を想定し、講義中でも離席・離室してかまわないことを指示する。</w:t>
            </w:r>
          </w:p>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p>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◇あらかじめ了解を得た生徒を指名し、発表させ、内容を板書する。</w:t>
            </w:r>
          </w:p>
          <w:p w:rsidR="002B0FBC" w:rsidRPr="002B0FBC" w:rsidRDefault="002B0FBC" w:rsidP="00982592">
            <w:pPr>
              <w:spacing w:line="260" w:lineRule="exact"/>
              <w:ind w:leftChars="100" w:left="210" w:firstLineChars="200" w:firstLine="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〈机間巡視における意思確認〉〈板書〉</w:t>
            </w:r>
          </w:p>
          <w:p w:rsidR="002B0FBC" w:rsidRPr="002B0FBC" w:rsidRDefault="002B0FBC" w:rsidP="00982592">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◆共有によって、生徒が共感したり差異に気付いたりしている。</w:t>
            </w:r>
          </w:p>
          <w:p w:rsidR="002B0FBC" w:rsidRPr="002B0FBC" w:rsidRDefault="002B0FBC" w:rsidP="00982592">
            <w:pPr>
              <w:spacing w:line="260" w:lineRule="exact"/>
              <w:ind w:firstLineChars="200" w:firstLine="335"/>
              <w:rPr>
                <w:rFonts w:asciiTheme="minorEastAsia" w:eastAsiaTheme="minorEastAsia" w:hAnsiTheme="minorEastAsia" w:cstheme="minorBidi"/>
                <w:szCs w:val="21"/>
              </w:rPr>
            </w:pPr>
            <w:r w:rsidRPr="002B0FBC">
              <w:rPr>
                <w:rFonts w:asciiTheme="minorEastAsia" w:eastAsiaTheme="minorEastAsia" w:hAnsiTheme="minorEastAsia" w:cstheme="minorBidi" w:hint="eastAsia"/>
                <w:w w:val="80"/>
                <w:szCs w:val="21"/>
              </w:rPr>
              <w:t>【思・判・表】（ワークシート）【主・人】（観察）</w:t>
            </w:r>
          </w:p>
          <w:p w:rsidR="002B0FBC" w:rsidRPr="002B0FBC" w:rsidRDefault="002B0FBC" w:rsidP="00982592">
            <w:pPr>
              <w:spacing w:line="260" w:lineRule="exact"/>
              <w:ind w:leftChars="100" w:left="210"/>
              <w:rPr>
                <w:rFonts w:asciiTheme="minorEastAsia" w:eastAsiaTheme="minorEastAsia" w:hAnsiTheme="minorEastAsia" w:cstheme="minorBidi"/>
                <w:i/>
                <w:szCs w:val="21"/>
              </w:rPr>
            </w:pPr>
            <w:r w:rsidRPr="002B0FBC">
              <w:rPr>
                <w:rFonts w:asciiTheme="minorEastAsia" w:eastAsiaTheme="minorEastAsia" w:hAnsiTheme="minorEastAsia" w:cstheme="minorBidi" w:hint="eastAsia"/>
                <w:i/>
                <w:szCs w:val="21"/>
              </w:rPr>
              <w:t xml:space="preserve">（それらを見取り、「そうだよね、疲れるよね」、「同じような経験でも人によってストレスの度合いが違うね」など、ねぎらいや承認といった適切な言葉がけを行う。）　　</w:t>
            </w:r>
          </w:p>
          <w:p w:rsidR="002B0FBC" w:rsidRPr="00BE5025" w:rsidRDefault="002B0FBC" w:rsidP="00982592">
            <w:pPr>
              <w:spacing w:line="260" w:lineRule="exact"/>
              <w:ind w:left="210" w:hangingChars="100" w:hanging="210"/>
              <w:rPr>
                <w:rFonts w:asciiTheme="minorEastAsia" w:eastAsiaTheme="minorEastAsia" w:hAnsiTheme="minorEastAsia" w:cstheme="minorBidi"/>
                <w:szCs w:val="21"/>
              </w:rPr>
            </w:pPr>
            <w:r w:rsidRPr="00BE5025">
              <w:rPr>
                <w:rFonts w:asciiTheme="minorEastAsia" w:eastAsiaTheme="minorEastAsia" w:hAnsiTheme="minorEastAsia" w:cstheme="minorBidi" w:hint="eastAsia"/>
                <w:szCs w:val="21"/>
              </w:rPr>
              <w:t>◇自分が、「信頼できる相談相手」になることの大切さを認識させる。</w:t>
            </w:r>
          </w:p>
          <w:p w:rsidR="002B0FBC" w:rsidRPr="002B0FBC" w:rsidRDefault="002B0FBC" w:rsidP="00982592">
            <w:pPr>
              <w:spacing w:line="260" w:lineRule="exact"/>
              <w:ind w:left="210" w:hangingChars="100" w:hanging="210"/>
              <w:jc w:val="righ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〈口頭での指示〉</w:t>
            </w:r>
          </w:p>
        </w:tc>
      </w:tr>
      <w:tr w:rsidR="002B0FBC" w:rsidRPr="002B0FBC" w:rsidTr="003D41CE">
        <w:trPr>
          <w:cantSplit/>
          <w:trHeight w:val="1975"/>
        </w:trPr>
        <w:tc>
          <w:tcPr>
            <w:tcW w:w="709" w:type="dxa"/>
            <w:tcBorders>
              <w:top w:val="single" w:sz="4" w:space="0" w:color="000000"/>
              <w:left w:val="single" w:sz="4" w:space="0" w:color="000000"/>
              <w:bottom w:val="single" w:sz="4" w:space="0" w:color="000000"/>
              <w:right w:val="single" w:sz="4" w:space="0" w:color="000000"/>
            </w:tcBorders>
            <w:vAlign w:val="center"/>
          </w:tcPr>
          <w:p w:rsidR="002B0FBC" w:rsidRPr="003D41CE" w:rsidRDefault="002B0FBC" w:rsidP="00982592">
            <w:pPr>
              <w:suppressAutoHyphens/>
              <w:kinsoku w:val="0"/>
              <w:autoSpaceDE w:val="0"/>
              <w:autoSpaceDN w:val="0"/>
              <w:spacing w:line="260" w:lineRule="exact"/>
              <w:ind w:leftChars="-24" w:left="-50" w:rightChars="-24" w:right="-50"/>
              <w:jc w:val="center"/>
              <w:rPr>
                <w:rFonts w:asciiTheme="minorEastAsia" w:eastAsiaTheme="minorEastAsia" w:hAnsiTheme="minorEastAsia" w:cstheme="minorBidi"/>
                <w:szCs w:val="21"/>
              </w:rPr>
            </w:pPr>
            <w:r w:rsidRPr="003D41CE">
              <w:rPr>
                <w:rFonts w:asciiTheme="minorEastAsia" w:eastAsiaTheme="minorEastAsia" w:hAnsiTheme="minorEastAsia" w:cstheme="minorBidi" w:hint="eastAsia"/>
                <w:szCs w:val="21"/>
              </w:rPr>
              <w:t>まとめ</w:t>
            </w:r>
          </w:p>
        </w:tc>
        <w:tc>
          <w:tcPr>
            <w:tcW w:w="4253" w:type="dxa"/>
            <w:tcBorders>
              <w:top w:val="single" w:sz="4" w:space="0" w:color="000000"/>
              <w:left w:val="single" w:sz="4" w:space="0" w:color="000000"/>
              <w:bottom w:val="single" w:sz="4" w:space="0" w:color="000000"/>
              <w:right w:val="single" w:sz="4" w:space="0" w:color="000000"/>
            </w:tcBorders>
          </w:tcPr>
          <w:p w:rsidR="002B0FBC" w:rsidRPr="002B0FBC" w:rsidRDefault="002B0FBC" w:rsidP="00982592">
            <w:pPr>
              <w:suppressAutoHyphens/>
              <w:kinsoku w:val="0"/>
              <w:autoSpaceDE w:val="0"/>
              <w:autoSpaceDN w:val="0"/>
              <w:spacing w:line="260" w:lineRule="exact"/>
              <w:ind w:left="231" w:hangingChars="110" w:hanging="231"/>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◯講義を聴いて考えたこと、感じたことを、感想記入用紙にまとめ、全体で共有する。</w:t>
            </w:r>
          </w:p>
          <w:p w:rsidR="002B0FBC" w:rsidRPr="002B0FBC" w:rsidRDefault="002B0FBC" w:rsidP="00982592">
            <w:pPr>
              <w:suppressAutoHyphens/>
              <w:kinsoku w:val="0"/>
              <w:autoSpaceDE w:val="0"/>
              <w:autoSpaceDN w:val="0"/>
              <w:spacing w:line="260" w:lineRule="exact"/>
              <w:ind w:left="231" w:hangingChars="110" w:hanging="231"/>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・発表者の発言を聴く。</w:t>
            </w:r>
          </w:p>
        </w:tc>
        <w:tc>
          <w:tcPr>
            <w:tcW w:w="709" w:type="dxa"/>
            <w:tcBorders>
              <w:top w:val="single" w:sz="4" w:space="0" w:color="000000"/>
              <w:left w:val="single" w:sz="4" w:space="0" w:color="000000"/>
              <w:bottom w:val="single" w:sz="4" w:space="0" w:color="000000"/>
              <w:right w:val="single" w:sz="4" w:space="0" w:color="auto"/>
            </w:tcBorders>
            <w:vAlign w:val="center"/>
          </w:tcPr>
          <w:p w:rsidR="002B0FBC" w:rsidRPr="002B0FBC" w:rsidRDefault="002B0FBC" w:rsidP="00982592">
            <w:pPr>
              <w:suppressAutoHyphens/>
              <w:kinsoku w:val="0"/>
              <w:autoSpaceDE w:val="0"/>
              <w:autoSpaceDN w:val="0"/>
              <w:spacing w:line="260" w:lineRule="exact"/>
              <w:jc w:val="center"/>
              <w:rPr>
                <w:rFonts w:ascii="ＭＳ Ｐ明朝" w:eastAsia="ＭＳ Ｐ明朝" w:hAnsi="ＭＳ Ｐ明朝" w:cstheme="minorBidi"/>
                <w:szCs w:val="21"/>
              </w:rPr>
            </w:pPr>
            <w:r w:rsidRPr="002B0FBC">
              <w:rPr>
                <w:rFonts w:ascii="ＭＳ Ｐ明朝" w:eastAsia="ＭＳ Ｐ明朝" w:hAnsi="ＭＳ Ｐ明朝" w:cstheme="minorBidi" w:hint="eastAsia"/>
                <w:szCs w:val="21"/>
              </w:rPr>
              <w:t>７</w:t>
            </w:r>
          </w:p>
        </w:tc>
        <w:tc>
          <w:tcPr>
            <w:tcW w:w="4252" w:type="dxa"/>
            <w:tcBorders>
              <w:top w:val="single" w:sz="4" w:space="0" w:color="000000"/>
              <w:left w:val="single" w:sz="4" w:space="0" w:color="auto"/>
              <w:bottom w:val="single" w:sz="4" w:space="0" w:color="000000"/>
              <w:right w:val="single" w:sz="4" w:space="0" w:color="000000"/>
            </w:tcBorders>
          </w:tcPr>
          <w:p w:rsidR="002B0FBC" w:rsidRPr="00BE5025" w:rsidRDefault="002B0FBC" w:rsidP="00982592">
            <w:pPr>
              <w:suppressAutoHyphens/>
              <w:autoSpaceDE w:val="0"/>
              <w:autoSpaceDN w:val="0"/>
              <w:spacing w:line="260" w:lineRule="exact"/>
              <w:ind w:left="210" w:hangingChars="100" w:hanging="210"/>
              <w:rPr>
                <w:rFonts w:ascii="ＭＳ Ｐ明朝" w:eastAsia="ＭＳ Ｐ明朝" w:hAnsi="ＭＳ Ｐ明朝"/>
                <w:szCs w:val="21"/>
              </w:rPr>
            </w:pPr>
            <w:r w:rsidRPr="00BE5025">
              <w:rPr>
                <w:rFonts w:ascii="ＭＳ Ｐ明朝" w:eastAsia="ＭＳ Ｐ明朝" w:hAnsi="ＭＳ Ｐ明朝" w:hint="eastAsia"/>
                <w:szCs w:val="21"/>
              </w:rPr>
              <w:t>◆ストレスや悩みを抱えたとき、他者に相談することでそれらを軽減・回避できることに気付いている。</w:t>
            </w:r>
          </w:p>
          <w:p w:rsidR="002B0FBC" w:rsidRPr="002B0FBC" w:rsidRDefault="002B0FBC" w:rsidP="00982592">
            <w:pPr>
              <w:suppressAutoHyphens/>
              <w:autoSpaceDE w:val="0"/>
              <w:autoSpaceDN w:val="0"/>
              <w:spacing w:line="260" w:lineRule="exact"/>
              <w:ind w:left="210" w:firstLineChars="500" w:firstLine="1050"/>
              <w:rPr>
                <w:rFonts w:asciiTheme="minorEastAsia" w:eastAsiaTheme="minorEastAsia" w:hAnsiTheme="minorEastAsia"/>
                <w:szCs w:val="20"/>
              </w:rPr>
            </w:pPr>
            <w:r w:rsidRPr="002B0FBC">
              <w:rPr>
                <w:rFonts w:asciiTheme="minorEastAsia" w:eastAsiaTheme="minorEastAsia" w:hAnsiTheme="minorEastAsia" w:hint="eastAsia"/>
                <w:szCs w:val="20"/>
              </w:rPr>
              <w:t>【思・判・表】（感想記入用紙）</w:t>
            </w:r>
          </w:p>
          <w:p w:rsidR="002B0FBC" w:rsidRPr="002B0FBC" w:rsidRDefault="002B0FBC" w:rsidP="00982592">
            <w:pPr>
              <w:suppressAutoHyphens/>
              <w:autoSpaceDE w:val="0"/>
              <w:autoSpaceDN w:val="0"/>
              <w:spacing w:line="260" w:lineRule="exact"/>
              <w:rPr>
                <w:rFonts w:asciiTheme="minorEastAsia" w:eastAsiaTheme="minorEastAsia" w:hAnsiTheme="minorEastAsia"/>
                <w:w w:val="90"/>
                <w:szCs w:val="20"/>
              </w:rPr>
            </w:pPr>
          </w:p>
          <w:p w:rsidR="002B0FBC" w:rsidRPr="002B0FBC" w:rsidRDefault="002B0FBC" w:rsidP="00982592">
            <w:pPr>
              <w:suppressAutoHyphens/>
              <w:autoSpaceDE w:val="0"/>
              <w:autoSpaceDN w:val="0"/>
              <w:spacing w:line="260" w:lineRule="exact"/>
              <w:ind w:left="210" w:hangingChars="100" w:hanging="210"/>
              <w:rPr>
                <w:rFonts w:ascii="ＭＳ Ｐ明朝" w:eastAsia="ＭＳ Ｐ明朝" w:hAnsi="ＭＳ Ｐ明朝"/>
                <w:i/>
                <w:szCs w:val="21"/>
              </w:rPr>
            </w:pPr>
            <w:r w:rsidRPr="002B0FBC">
              <w:rPr>
                <w:rFonts w:ascii="ＭＳ Ｐ明朝" w:eastAsia="ＭＳ Ｐ明朝" w:hAnsi="ＭＳ Ｐ明朝" w:hint="eastAsia"/>
                <w:i/>
                <w:szCs w:val="21"/>
              </w:rPr>
              <w:t xml:space="preserve">　　（記入状況に対しては、指摘や励まし等を、発表者に対しては称賛等を行う。）</w:t>
            </w:r>
          </w:p>
        </w:tc>
      </w:tr>
    </w:tbl>
    <w:p w:rsidR="002B0FBC" w:rsidRPr="002B0FBC" w:rsidRDefault="002B0FBC" w:rsidP="00982592">
      <w:pPr>
        <w:spacing w:line="260" w:lineRule="exact"/>
        <w:rPr>
          <w:rFonts w:ascii="ＭＳ Ｐ明朝" w:eastAsia="ＭＳ Ｐ明朝" w:hAnsi="ＭＳ Ｐ明朝" w:cstheme="minorBidi"/>
          <w:szCs w:val="21"/>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9214"/>
      </w:tblGrid>
      <w:tr w:rsidR="002B0FBC" w:rsidRPr="002B0FBC" w:rsidTr="003D41CE">
        <w:trPr>
          <w:trHeight w:val="370"/>
        </w:trPr>
        <w:tc>
          <w:tcPr>
            <w:tcW w:w="709" w:type="dxa"/>
            <w:tcBorders>
              <w:top w:val="single" w:sz="4" w:space="0" w:color="auto"/>
              <w:left w:val="single" w:sz="4" w:space="0" w:color="000000"/>
              <w:bottom w:val="single" w:sz="4" w:space="0" w:color="000000"/>
              <w:right w:val="single" w:sz="4" w:space="0" w:color="000000"/>
            </w:tcBorders>
            <w:vAlign w:val="center"/>
          </w:tcPr>
          <w:p w:rsidR="002B0FBC" w:rsidRPr="002B0FBC" w:rsidRDefault="002B0FBC" w:rsidP="00982592">
            <w:pPr>
              <w:suppressAutoHyphens/>
              <w:kinsoku w:val="0"/>
              <w:autoSpaceDE w:val="0"/>
              <w:autoSpaceDN w:val="0"/>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資料</w:t>
            </w:r>
          </w:p>
        </w:tc>
        <w:tc>
          <w:tcPr>
            <w:tcW w:w="9214" w:type="dxa"/>
            <w:tcBorders>
              <w:top w:val="single" w:sz="4" w:space="0" w:color="auto"/>
              <w:left w:val="single" w:sz="4" w:space="0" w:color="000000"/>
              <w:bottom w:val="single" w:sz="4" w:space="0" w:color="000000"/>
              <w:right w:val="single" w:sz="4" w:space="0" w:color="000000"/>
            </w:tcBorders>
            <w:vAlign w:val="center"/>
          </w:tcPr>
          <w:p w:rsidR="002B0FBC" w:rsidRPr="002B0FBC" w:rsidRDefault="002B0FBC" w:rsidP="00982592">
            <w:pPr>
              <w:suppressAutoHyphens/>
              <w:kinsoku w:val="0"/>
              <w:autoSpaceDE w:val="0"/>
              <w:autoSpaceDN w:val="0"/>
              <w:spacing w:line="260" w:lineRule="exact"/>
              <w:rPr>
                <w:rFonts w:asciiTheme="minorEastAsia" w:eastAsiaTheme="minorEastAsia" w:hAnsiTheme="minorEastAsia"/>
                <w:szCs w:val="21"/>
              </w:rPr>
            </w:pPr>
            <w:r w:rsidRPr="002B0FBC">
              <w:rPr>
                <w:rFonts w:asciiTheme="minorEastAsia" w:eastAsiaTheme="minorEastAsia" w:hAnsiTheme="minorEastAsia" w:hint="eastAsia"/>
                <w:szCs w:val="21"/>
              </w:rPr>
              <w:t>講義資料（スライド）、ワークシート、感想記入（振り返り）用紙</w:t>
            </w:r>
          </w:p>
        </w:tc>
      </w:tr>
    </w:tbl>
    <w:p w:rsidR="002B0FBC" w:rsidRPr="002B0FBC" w:rsidRDefault="002B0FBC" w:rsidP="002B0FBC">
      <w:pPr>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lastRenderedPageBreak/>
        <w:t>◇本時のねらい（第２時）</w:t>
      </w:r>
    </w:p>
    <w:tbl>
      <w:tblPr>
        <w:tblStyle w:val="a3"/>
        <w:tblW w:w="9923" w:type="dxa"/>
        <w:tblInd w:w="-34" w:type="dxa"/>
        <w:tblLook w:val="04A0" w:firstRow="1" w:lastRow="0" w:firstColumn="1" w:lastColumn="0" w:noHBand="0" w:noVBand="1"/>
      </w:tblPr>
      <w:tblGrid>
        <w:gridCol w:w="9923"/>
      </w:tblGrid>
      <w:tr w:rsidR="002B0FBC" w:rsidRPr="002B0FBC" w:rsidTr="007829C3">
        <w:trPr>
          <w:trHeight w:val="903"/>
        </w:trPr>
        <w:tc>
          <w:tcPr>
            <w:tcW w:w="9923" w:type="dxa"/>
          </w:tcPr>
          <w:p w:rsidR="002B0FBC" w:rsidRPr="002B0FBC" w:rsidRDefault="002B0FBC" w:rsidP="00BE5025">
            <w:pPr>
              <w:spacing w:line="260" w:lineRule="exact"/>
              <w:jc w:val="lef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xml:space="preserve">　「好ましくない</w:t>
            </w:r>
            <w:r w:rsidR="00BE5025">
              <w:rPr>
                <w:rFonts w:asciiTheme="minorEastAsia" w:eastAsiaTheme="minorEastAsia" w:hAnsiTheme="minorEastAsia" w:cstheme="minorBidi" w:hint="eastAsia"/>
                <w:sz w:val="22"/>
              </w:rPr>
              <w:t>聞</w:t>
            </w:r>
            <w:r w:rsidRPr="002B0FBC">
              <w:rPr>
                <w:rFonts w:asciiTheme="minorEastAsia" w:eastAsiaTheme="minorEastAsia" w:hAnsiTheme="minorEastAsia" w:cstheme="minorBidi" w:hint="eastAsia"/>
                <w:sz w:val="22"/>
              </w:rPr>
              <w:t>き方」「好ましい</w:t>
            </w:r>
            <w:r w:rsidR="00BE5025">
              <w:rPr>
                <w:rFonts w:asciiTheme="minorEastAsia" w:eastAsiaTheme="minorEastAsia" w:hAnsiTheme="minorEastAsia" w:cstheme="minorBidi" w:hint="eastAsia"/>
                <w:sz w:val="22"/>
              </w:rPr>
              <w:t>聞</w:t>
            </w:r>
            <w:r w:rsidRPr="002B0FBC">
              <w:rPr>
                <w:rFonts w:asciiTheme="minorEastAsia" w:eastAsiaTheme="minorEastAsia" w:hAnsiTheme="minorEastAsia" w:cstheme="minorBidi" w:hint="eastAsia"/>
                <w:sz w:val="22"/>
              </w:rPr>
              <w:t>き方」について、モデリングをもとにペアワークをする。そのことで、相談する側・相談される側が支え合いストレスや悩みを共に乗り越えることの大切さを理解する。</w:t>
            </w:r>
          </w:p>
        </w:tc>
      </w:tr>
    </w:tbl>
    <w:p w:rsidR="002B0FBC" w:rsidRPr="002B0FBC" w:rsidRDefault="002B0FBC" w:rsidP="00791319">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◇生徒に示す本時のねらい</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2B0FBC" w:rsidRPr="002B0FBC" w:rsidTr="007829C3">
        <w:trPr>
          <w:trHeight w:val="721"/>
        </w:trPr>
        <w:tc>
          <w:tcPr>
            <w:tcW w:w="9923" w:type="dxa"/>
          </w:tcPr>
          <w:p w:rsidR="002B0FBC" w:rsidRPr="002B0FBC" w:rsidRDefault="002B0FBC" w:rsidP="00791319">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xml:space="preserve">　ストレスや悩みを共に乗り越える大切さを理解しよう</w:t>
            </w:r>
          </w:p>
          <w:p w:rsidR="002B0FBC" w:rsidRPr="002B0FBC" w:rsidRDefault="002B0FBC" w:rsidP="00BE5025">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 xml:space="preserve">　～「相談」って、どう</w:t>
            </w:r>
            <w:r w:rsidR="00BE5025">
              <w:rPr>
                <w:rFonts w:asciiTheme="minorEastAsia" w:eastAsiaTheme="minorEastAsia" w:hAnsiTheme="minorEastAsia" w:cstheme="minorBidi" w:hint="eastAsia"/>
                <w:sz w:val="22"/>
              </w:rPr>
              <w:t>聞く</w:t>
            </w:r>
            <w:r w:rsidRPr="002B0FBC">
              <w:rPr>
                <w:rFonts w:asciiTheme="minorEastAsia" w:eastAsiaTheme="minorEastAsia" w:hAnsiTheme="minorEastAsia" w:cstheme="minorBidi" w:hint="eastAsia"/>
                <w:sz w:val="22"/>
              </w:rPr>
              <w:t>？　どう話す？～</w:t>
            </w:r>
          </w:p>
        </w:tc>
      </w:tr>
    </w:tbl>
    <w:p w:rsidR="002B0FBC" w:rsidRPr="002B0FBC" w:rsidRDefault="002B0FBC" w:rsidP="00791319">
      <w:pPr>
        <w:spacing w:line="260" w:lineRule="exact"/>
        <w:rPr>
          <w:rFonts w:asciiTheme="minorEastAsia" w:eastAsiaTheme="minorEastAsia" w:hAnsiTheme="minorEastAsia" w:cstheme="minorBidi"/>
          <w:sz w:val="22"/>
        </w:rPr>
      </w:pPr>
      <w:r w:rsidRPr="002B0FBC">
        <w:rPr>
          <w:rFonts w:asciiTheme="minorEastAsia" w:eastAsiaTheme="minorEastAsia" w:hAnsiTheme="minorEastAsia" w:cstheme="minorBidi" w:hint="eastAsia"/>
          <w:sz w:val="22"/>
        </w:rPr>
        <w:t>◇指導過程</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4253"/>
        <w:gridCol w:w="709"/>
        <w:gridCol w:w="4252"/>
      </w:tblGrid>
      <w:tr w:rsidR="002B0FBC" w:rsidRPr="002B0FBC" w:rsidTr="007829C3">
        <w:trPr>
          <w:trHeight w:val="472"/>
        </w:trPr>
        <w:tc>
          <w:tcPr>
            <w:tcW w:w="709" w:type="dxa"/>
            <w:tcBorders>
              <w:top w:val="single" w:sz="4" w:space="0" w:color="auto"/>
              <w:left w:val="single" w:sz="4" w:space="0" w:color="000000"/>
              <w:bottom w:val="single" w:sz="4" w:space="0" w:color="auto"/>
              <w:right w:val="single" w:sz="4" w:space="0" w:color="000000"/>
            </w:tcBorders>
            <w:vAlign w:val="center"/>
          </w:tcPr>
          <w:p w:rsidR="002B0FBC" w:rsidRPr="002B0FBC" w:rsidRDefault="002B0FBC" w:rsidP="00791319">
            <w:pPr>
              <w:suppressAutoHyphens/>
              <w:kinsoku w:val="0"/>
              <w:autoSpaceDE w:val="0"/>
              <w:autoSpaceDN w:val="0"/>
              <w:snapToGrid w:val="0"/>
              <w:spacing w:line="260" w:lineRule="exact"/>
              <w:jc w:val="center"/>
              <w:rPr>
                <w:rFonts w:asciiTheme="minorEastAsia" w:eastAsiaTheme="minorEastAsia" w:hAnsiTheme="minorEastAsia" w:cstheme="minorBidi"/>
                <w:szCs w:val="18"/>
              </w:rPr>
            </w:pPr>
            <w:r w:rsidRPr="002B0FBC">
              <w:rPr>
                <w:rFonts w:asciiTheme="minorEastAsia" w:eastAsiaTheme="minorEastAsia" w:hAnsiTheme="minorEastAsia" w:cstheme="minorBidi" w:hint="eastAsia"/>
                <w:szCs w:val="18"/>
              </w:rPr>
              <w:t>段階</w:t>
            </w:r>
          </w:p>
        </w:tc>
        <w:tc>
          <w:tcPr>
            <w:tcW w:w="4253" w:type="dxa"/>
            <w:tcBorders>
              <w:top w:val="single" w:sz="4" w:space="0" w:color="auto"/>
              <w:left w:val="single" w:sz="4" w:space="0" w:color="000000"/>
              <w:bottom w:val="single" w:sz="4" w:space="0" w:color="auto"/>
              <w:right w:val="single" w:sz="4" w:space="0" w:color="000000"/>
            </w:tcBorders>
            <w:vAlign w:val="center"/>
          </w:tcPr>
          <w:p w:rsidR="002B0FBC" w:rsidRPr="002B0FBC" w:rsidRDefault="002B0FBC" w:rsidP="00791319">
            <w:pPr>
              <w:suppressAutoHyphens/>
              <w:kinsoku w:val="0"/>
              <w:autoSpaceDE w:val="0"/>
              <w:autoSpaceDN w:val="0"/>
              <w:snapToGrid w:val="0"/>
              <w:spacing w:line="260" w:lineRule="exact"/>
              <w:jc w:val="center"/>
              <w:rPr>
                <w:rFonts w:asciiTheme="minorEastAsia" w:eastAsiaTheme="minorEastAsia" w:hAnsiTheme="minorEastAsia" w:cstheme="minorBidi"/>
              </w:rPr>
            </w:pPr>
            <w:r w:rsidRPr="002B0FBC">
              <w:rPr>
                <w:rFonts w:asciiTheme="minorEastAsia" w:eastAsiaTheme="minorEastAsia" w:hAnsiTheme="minorEastAsia" w:cstheme="minorBidi" w:hint="eastAsia"/>
              </w:rPr>
              <w:t>学習活動・内容</w:t>
            </w:r>
          </w:p>
        </w:tc>
        <w:tc>
          <w:tcPr>
            <w:tcW w:w="709" w:type="dxa"/>
            <w:tcBorders>
              <w:top w:val="single" w:sz="4" w:space="0" w:color="auto"/>
              <w:left w:val="single" w:sz="4" w:space="0" w:color="000000"/>
              <w:bottom w:val="single" w:sz="4" w:space="0" w:color="auto"/>
              <w:right w:val="single" w:sz="4" w:space="0" w:color="auto"/>
            </w:tcBorders>
            <w:vAlign w:val="center"/>
          </w:tcPr>
          <w:p w:rsidR="002B0FBC" w:rsidRPr="002B0FBC" w:rsidRDefault="002B0FBC" w:rsidP="00791319">
            <w:pPr>
              <w:suppressAutoHyphens/>
              <w:kinsoku w:val="0"/>
              <w:autoSpaceDE w:val="0"/>
              <w:autoSpaceDN w:val="0"/>
              <w:snapToGrid w:val="0"/>
              <w:spacing w:line="260" w:lineRule="exact"/>
              <w:jc w:val="center"/>
              <w:rPr>
                <w:rFonts w:asciiTheme="minorEastAsia" w:eastAsiaTheme="minorEastAsia" w:hAnsiTheme="minorEastAsia" w:cstheme="minorBidi"/>
              </w:rPr>
            </w:pPr>
            <w:r w:rsidRPr="002B0FBC">
              <w:rPr>
                <w:rFonts w:asciiTheme="minorEastAsia" w:eastAsiaTheme="minorEastAsia" w:hAnsiTheme="minorEastAsia" w:cstheme="minorBidi" w:hint="eastAsia"/>
              </w:rPr>
              <w:t>時間</w:t>
            </w:r>
          </w:p>
          <w:p w:rsidR="002B0FBC" w:rsidRPr="002B0FBC" w:rsidRDefault="002B0FBC" w:rsidP="00791319">
            <w:pPr>
              <w:suppressAutoHyphens/>
              <w:kinsoku w:val="0"/>
              <w:autoSpaceDE w:val="0"/>
              <w:autoSpaceDN w:val="0"/>
              <w:snapToGrid w:val="0"/>
              <w:spacing w:line="260" w:lineRule="exact"/>
              <w:jc w:val="center"/>
              <w:rPr>
                <w:rFonts w:asciiTheme="minorEastAsia" w:eastAsiaTheme="minorEastAsia" w:hAnsiTheme="minorEastAsia" w:cstheme="minorBidi"/>
              </w:rPr>
            </w:pPr>
            <w:r w:rsidRPr="002B0FBC">
              <w:rPr>
                <w:rFonts w:asciiTheme="minorEastAsia" w:eastAsiaTheme="minorEastAsia" w:hAnsiTheme="minorEastAsia" w:cstheme="minorBidi" w:hint="eastAsia"/>
              </w:rPr>
              <w:t>（分）</w:t>
            </w:r>
          </w:p>
        </w:tc>
        <w:tc>
          <w:tcPr>
            <w:tcW w:w="4252" w:type="dxa"/>
            <w:tcBorders>
              <w:top w:val="single" w:sz="4" w:space="0" w:color="auto"/>
              <w:left w:val="single" w:sz="4" w:space="0" w:color="auto"/>
              <w:bottom w:val="single" w:sz="4" w:space="0" w:color="auto"/>
              <w:right w:val="single" w:sz="4" w:space="0" w:color="000000"/>
            </w:tcBorders>
            <w:vAlign w:val="center"/>
          </w:tcPr>
          <w:p w:rsidR="002B0FBC" w:rsidRPr="002B0FBC" w:rsidRDefault="002B0FBC" w:rsidP="00791319">
            <w:pPr>
              <w:suppressAutoHyphens/>
              <w:kinsoku w:val="0"/>
              <w:autoSpaceDE w:val="0"/>
              <w:autoSpaceDN w:val="0"/>
              <w:snapToGrid w:val="0"/>
              <w:spacing w:line="260" w:lineRule="exact"/>
              <w:jc w:val="center"/>
              <w:rPr>
                <w:rFonts w:asciiTheme="minorEastAsia" w:eastAsiaTheme="minorEastAsia" w:hAnsiTheme="minorEastAsia" w:cstheme="minorBidi"/>
              </w:rPr>
            </w:pPr>
            <w:r w:rsidRPr="002B0FBC">
              <w:rPr>
                <w:rFonts w:asciiTheme="minorEastAsia" w:eastAsiaTheme="minorEastAsia" w:hAnsiTheme="minorEastAsia" w:cstheme="minorBidi" w:hint="eastAsia"/>
                <w:w w:val="90"/>
              </w:rPr>
              <w:t>◇指導上の留意点　◆評価規準　※配慮事項</w:t>
            </w:r>
          </w:p>
        </w:tc>
      </w:tr>
      <w:tr w:rsidR="002B0FBC" w:rsidRPr="002B0FBC" w:rsidTr="007829C3">
        <w:trPr>
          <w:trHeight w:val="1114"/>
        </w:trPr>
        <w:tc>
          <w:tcPr>
            <w:tcW w:w="709" w:type="dxa"/>
            <w:tcBorders>
              <w:top w:val="single" w:sz="4" w:space="0" w:color="000000"/>
              <w:left w:val="single" w:sz="4" w:space="0" w:color="000000"/>
              <w:bottom w:val="single" w:sz="4" w:space="0" w:color="auto"/>
              <w:right w:val="single" w:sz="4" w:space="0" w:color="000000"/>
            </w:tcBorders>
            <w:vAlign w:val="center"/>
          </w:tcPr>
          <w:p w:rsidR="002B0FBC" w:rsidRPr="002B0FBC" w:rsidRDefault="002B0FBC" w:rsidP="00791319">
            <w:pPr>
              <w:suppressAutoHyphens/>
              <w:kinsoku w:val="0"/>
              <w:autoSpaceDE w:val="0"/>
              <w:autoSpaceDN w:val="0"/>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導入</w:t>
            </w:r>
          </w:p>
        </w:tc>
        <w:tc>
          <w:tcPr>
            <w:tcW w:w="4253" w:type="dxa"/>
            <w:tcBorders>
              <w:top w:val="single" w:sz="4" w:space="0" w:color="000000"/>
              <w:left w:val="single" w:sz="4" w:space="0" w:color="000000"/>
              <w:bottom w:val="single" w:sz="4" w:space="0" w:color="auto"/>
              <w:right w:val="single" w:sz="4" w:space="0" w:color="000000"/>
            </w:tcBorders>
          </w:tcPr>
          <w:p w:rsidR="002B0FBC" w:rsidRPr="002B0FBC" w:rsidRDefault="002B0FBC" w:rsidP="00791319">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◯前時の学習内容について振り返る。</w:t>
            </w:r>
          </w:p>
          <w:p w:rsidR="002B0FBC" w:rsidRPr="002B0FBC" w:rsidRDefault="002B0FBC" w:rsidP="00791319">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・ストレスにどのように付き合うか。</w:t>
            </w:r>
          </w:p>
          <w:p w:rsidR="002B0FBC" w:rsidRPr="002B0FBC" w:rsidRDefault="002B0FBC" w:rsidP="00791319">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・相談を受けたときの望ましい対応・態度。</w:t>
            </w:r>
          </w:p>
        </w:tc>
        <w:tc>
          <w:tcPr>
            <w:tcW w:w="709" w:type="dxa"/>
            <w:tcBorders>
              <w:top w:val="single" w:sz="4" w:space="0" w:color="000000"/>
              <w:left w:val="single" w:sz="4" w:space="0" w:color="000000"/>
              <w:bottom w:val="single" w:sz="4" w:space="0" w:color="auto"/>
              <w:right w:val="single" w:sz="4" w:space="0" w:color="auto"/>
            </w:tcBorders>
            <w:vAlign w:val="center"/>
          </w:tcPr>
          <w:p w:rsidR="002B0FBC" w:rsidRPr="002B0FBC" w:rsidRDefault="002B0FBC" w:rsidP="00791319">
            <w:pPr>
              <w:suppressAutoHyphens/>
              <w:autoSpaceDE w:val="0"/>
              <w:autoSpaceDN w:val="0"/>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５</w:t>
            </w:r>
          </w:p>
        </w:tc>
        <w:tc>
          <w:tcPr>
            <w:tcW w:w="4252" w:type="dxa"/>
            <w:tcBorders>
              <w:top w:val="single" w:sz="4" w:space="0" w:color="000000"/>
              <w:left w:val="single" w:sz="4" w:space="0" w:color="auto"/>
              <w:bottom w:val="single" w:sz="4" w:space="0" w:color="auto"/>
              <w:right w:val="single" w:sz="4" w:space="0" w:color="000000"/>
            </w:tcBorders>
          </w:tcPr>
          <w:p w:rsidR="002B0FBC" w:rsidRPr="002B0FBC" w:rsidRDefault="002B0FBC" w:rsidP="00791319">
            <w:pPr>
              <w:suppressAutoHyphens/>
              <w:autoSpaceDE w:val="0"/>
              <w:autoSpaceDN w:val="0"/>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※振り返りを通して、気分不良等を訴える生徒がいないか観察し、本時もその点に配慮する。</w:t>
            </w:r>
          </w:p>
        </w:tc>
      </w:tr>
      <w:tr w:rsidR="002B0FBC" w:rsidRPr="002B0FBC" w:rsidTr="006A397A">
        <w:trPr>
          <w:trHeight w:val="5861"/>
        </w:trPr>
        <w:tc>
          <w:tcPr>
            <w:tcW w:w="709" w:type="dxa"/>
            <w:tcBorders>
              <w:top w:val="single" w:sz="4" w:space="0" w:color="000000"/>
              <w:left w:val="single" w:sz="4" w:space="0" w:color="000000"/>
              <w:bottom w:val="single" w:sz="4" w:space="0" w:color="auto"/>
              <w:right w:val="single" w:sz="4" w:space="0" w:color="000000"/>
            </w:tcBorders>
            <w:vAlign w:val="center"/>
          </w:tcPr>
          <w:p w:rsidR="002B0FBC" w:rsidRPr="002B0FBC" w:rsidRDefault="002B0FBC" w:rsidP="00791319">
            <w:pPr>
              <w:suppressAutoHyphens/>
              <w:kinsoku w:val="0"/>
              <w:autoSpaceDE w:val="0"/>
              <w:autoSpaceDN w:val="0"/>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展開</w:t>
            </w:r>
          </w:p>
        </w:tc>
        <w:tc>
          <w:tcPr>
            <w:tcW w:w="4253" w:type="dxa"/>
            <w:tcBorders>
              <w:top w:val="single" w:sz="4" w:space="0" w:color="000000"/>
              <w:left w:val="single" w:sz="4" w:space="0" w:color="000000"/>
              <w:bottom w:val="single" w:sz="4" w:space="0" w:color="auto"/>
              <w:right w:val="single" w:sz="4" w:space="0" w:color="000000"/>
            </w:tcBorders>
          </w:tcPr>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◯資料の説明を</w:t>
            </w:r>
            <w:r w:rsidR="00BA7FF1">
              <w:rPr>
                <w:rFonts w:asciiTheme="minorEastAsia" w:eastAsiaTheme="minorEastAsia" w:hAnsiTheme="minorEastAsia" w:cstheme="minorBidi" w:hint="eastAsia"/>
                <w:szCs w:val="21"/>
              </w:rPr>
              <w:t>聞</w:t>
            </w:r>
            <w:r w:rsidRPr="002B0FBC">
              <w:rPr>
                <w:rFonts w:asciiTheme="minorEastAsia" w:eastAsiaTheme="minorEastAsia" w:hAnsiTheme="minorEastAsia" w:cstheme="minorBidi" w:hint="eastAsia"/>
                <w:szCs w:val="21"/>
              </w:rPr>
              <w:t>き、望ましい相談のあり方について理解し、ペアワークに備える。</w:t>
            </w: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・悩んだとき、どういう状況の時に、誰に相談するかを考える。</w:t>
            </w:r>
          </w:p>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・相談を</w:t>
            </w:r>
            <w:r w:rsidR="00BA7FF1">
              <w:rPr>
                <w:rFonts w:asciiTheme="minorEastAsia" w:eastAsiaTheme="minorEastAsia" w:hAnsiTheme="minorEastAsia" w:cstheme="minorBidi" w:hint="eastAsia"/>
                <w:szCs w:val="21"/>
              </w:rPr>
              <w:t>聞</w:t>
            </w:r>
            <w:r w:rsidRPr="002B0FBC">
              <w:rPr>
                <w:rFonts w:asciiTheme="minorEastAsia" w:eastAsiaTheme="minorEastAsia" w:hAnsiTheme="minorEastAsia" w:cstheme="minorBidi" w:hint="eastAsia"/>
                <w:szCs w:val="21"/>
              </w:rPr>
              <w:t>く側の留意点を</w:t>
            </w:r>
            <w:r w:rsidRPr="00BA7FF1">
              <w:rPr>
                <w:rFonts w:asciiTheme="minorEastAsia" w:eastAsiaTheme="minorEastAsia" w:hAnsiTheme="minorEastAsia" w:cstheme="minorBidi" w:hint="eastAsia"/>
                <w:szCs w:val="21"/>
              </w:rPr>
              <w:t>想起する。</w:t>
            </w: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・好ましくない</w:t>
            </w:r>
            <w:r w:rsidR="005957E4">
              <w:rPr>
                <w:rFonts w:asciiTheme="minorEastAsia" w:eastAsiaTheme="minorEastAsia" w:hAnsiTheme="minorEastAsia" w:cstheme="minorBidi" w:hint="eastAsia"/>
                <w:szCs w:val="21"/>
              </w:rPr>
              <w:t>聞</w:t>
            </w:r>
            <w:r w:rsidRPr="002B0FBC">
              <w:rPr>
                <w:rFonts w:asciiTheme="minorEastAsia" w:eastAsiaTheme="minorEastAsia" w:hAnsiTheme="minorEastAsia" w:cstheme="minorBidi" w:hint="eastAsia"/>
                <w:szCs w:val="21"/>
              </w:rPr>
              <w:t>き方・好ましい</w:t>
            </w:r>
            <w:r w:rsidR="005957E4">
              <w:rPr>
                <w:rFonts w:asciiTheme="minorEastAsia" w:eastAsiaTheme="minorEastAsia" w:hAnsiTheme="minorEastAsia" w:cstheme="minorBidi" w:hint="eastAsia"/>
                <w:szCs w:val="21"/>
              </w:rPr>
              <w:t>聞</w:t>
            </w:r>
            <w:r w:rsidRPr="002B0FBC">
              <w:rPr>
                <w:rFonts w:asciiTheme="minorEastAsia" w:eastAsiaTheme="minorEastAsia" w:hAnsiTheme="minorEastAsia" w:cstheme="minorBidi" w:hint="eastAsia"/>
                <w:szCs w:val="21"/>
              </w:rPr>
              <w:t>き方について、モデリングを見る。</w:t>
            </w: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noProof/>
                <w:szCs w:val="21"/>
              </w:rPr>
              <mc:AlternateContent>
                <mc:Choice Requires="wps">
                  <w:drawing>
                    <wp:anchor distT="0" distB="0" distL="114300" distR="114300" simplePos="0" relativeHeight="251657728" behindDoc="0" locked="0" layoutInCell="1" allowOverlap="1" wp14:anchorId="3045371E" wp14:editId="6A6057A2">
                      <wp:simplePos x="0" y="0"/>
                      <wp:positionH relativeFrom="column">
                        <wp:posOffset>70694</wp:posOffset>
                      </wp:positionH>
                      <wp:positionV relativeFrom="paragraph">
                        <wp:posOffset>60133</wp:posOffset>
                      </wp:positionV>
                      <wp:extent cx="5608320" cy="358140"/>
                      <wp:effectExtent l="0" t="0" r="11430" b="22860"/>
                      <wp:wrapNone/>
                      <wp:docPr id="18435" name="正方形/長方形 18435"/>
                      <wp:cNvGraphicFramePr/>
                      <a:graphic xmlns:a="http://schemas.openxmlformats.org/drawingml/2006/main">
                        <a:graphicData uri="http://schemas.microsoft.com/office/word/2010/wordprocessingShape">
                          <wps:wsp>
                            <wps:cNvSpPr/>
                            <wps:spPr>
                              <a:xfrm>
                                <a:off x="0" y="0"/>
                                <a:ext cx="5608320" cy="358140"/>
                              </a:xfrm>
                              <a:prstGeom prst="rect">
                                <a:avLst/>
                              </a:prstGeom>
                              <a:solidFill>
                                <a:sysClr val="window" lastClr="FFFFFF"/>
                              </a:solidFill>
                              <a:ln w="12700" cap="flat" cmpd="sng" algn="ctr">
                                <a:solidFill>
                                  <a:sysClr val="windowText" lastClr="000000"/>
                                </a:solidFill>
                                <a:prstDash val="solid"/>
                              </a:ln>
                              <a:effectLst/>
                            </wps:spPr>
                            <wps:txbx>
                              <w:txbxContent>
                                <w:p w:rsidR="007A44CA" w:rsidRDefault="007A44CA" w:rsidP="002B0FBC">
                                  <w:pPr>
                                    <w:jc w:val="left"/>
                                  </w:pPr>
                                  <w:r>
                                    <w:rPr>
                                      <w:rFonts w:hint="eastAsia"/>
                                      <w:color w:val="000000" w:themeColor="text1"/>
                                    </w:rPr>
                                    <w:t>【ねらい】「</w:t>
                                  </w:r>
                                  <w:r>
                                    <w:rPr>
                                      <w:color w:val="000000" w:themeColor="text1"/>
                                    </w:rPr>
                                    <w:t>相談」の実演を通して、ストレスや悩みを</w:t>
                                  </w:r>
                                  <w:r>
                                    <w:rPr>
                                      <w:rFonts w:hint="eastAsia"/>
                                      <w:color w:val="000000" w:themeColor="text1"/>
                                    </w:rPr>
                                    <w:t>共に乗り越える</w:t>
                                  </w:r>
                                  <w:r>
                                    <w:rPr>
                                      <w:color w:val="000000" w:themeColor="text1"/>
                                    </w:rPr>
                                    <w:t>大切さを理解しよう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5371E" id="正方形/長方形 18435" o:spid="_x0000_s1027" style="position:absolute;left:0;text-align:left;margin-left:5.55pt;margin-top:4.75pt;width:441.6pt;height:2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" fillcolor="window" strokecolor="windowText" strokeweight="1pt">
                      <v:textbox>
                        <w:txbxContent>
                          <w:p w:rsidR="007A44CA" w:rsidRDefault="007A44CA" w:rsidP="002B0FBC">
                            <w:pPr>
                              <w:jc w:val="left"/>
                            </w:pPr>
                            <w:r>
                              <w:rPr>
                                <w:rFonts w:hint="eastAsia"/>
                                <w:color w:val="000000" w:themeColor="text1"/>
                              </w:rPr>
                              <w:t>【ねらい】「</w:t>
                            </w:r>
                            <w:r>
                              <w:rPr>
                                <w:color w:val="000000" w:themeColor="text1"/>
                              </w:rPr>
                              <w:t>相談」の実演を通して、ストレスや悩みを</w:t>
                            </w:r>
                            <w:r>
                              <w:rPr>
                                <w:rFonts w:hint="eastAsia"/>
                                <w:color w:val="000000" w:themeColor="text1"/>
                              </w:rPr>
                              <w:t>共に乗り越える</w:t>
                            </w:r>
                            <w:r>
                              <w:rPr>
                                <w:color w:val="000000" w:themeColor="text1"/>
                              </w:rPr>
                              <w:t>大切さを理解しよう</w:t>
                            </w:r>
                          </w:p>
                        </w:txbxContent>
                      </v:textbox>
                    </v:rect>
                  </w:pict>
                </mc:Fallback>
              </mc:AlternateContent>
            </w: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◯シナリオをもとに、ペアワークをする。</w:t>
            </w: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・好ましくない</w:t>
            </w:r>
            <w:r w:rsidR="00BE5025">
              <w:rPr>
                <w:rFonts w:asciiTheme="minorEastAsia" w:eastAsiaTheme="minorEastAsia" w:hAnsiTheme="minorEastAsia" w:cstheme="minorBidi" w:hint="eastAsia"/>
                <w:szCs w:val="21"/>
              </w:rPr>
              <w:t>聞</w:t>
            </w:r>
            <w:r w:rsidRPr="002B0FBC">
              <w:rPr>
                <w:rFonts w:asciiTheme="minorEastAsia" w:eastAsiaTheme="minorEastAsia" w:hAnsiTheme="minorEastAsia" w:cstheme="minorBidi" w:hint="eastAsia"/>
                <w:szCs w:val="21"/>
              </w:rPr>
              <w:t>き方。</w:t>
            </w: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・好ましい</w:t>
            </w:r>
            <w:r w:rsidR="00BE5025">
              <w:rPr>
                <w:rFonts w:asciiTheme="minorEastAsia" w:eastAsiaTheme="minorEastAsia" w:hAnsiTheme="minorEastAsia" w:cstheme="minorBidi" w:hint="eastAsia"/>
                <w:szCs w:val="21"/>
              </w:rPr>
              <w:t>聞</w:t>
            </w:r>
            <w:r w:rsidRPr="002B0FBC">
              <w:rPr>
                <w:rFonts w:asciiTheme="minorEastAsia" w:eastAsiaTheme="minorEastAsia" w:hAnsiTheme="minorEastAsia" w:cstheme="minorBidi" w:hint="eastAsia"/>
                <w:szCs w:val="21"/>
              </w:rPr>
              <w:t>き方。</w:t>
            </w:r>
          </w:p>
          <w:p w:rsidR="002B0FBC" w:rsidRPr="002B0FBC" w:rsidRDefault="002B0FBC" w:rsidP="00791319">
            <w:pPr>
              <w:spacing w:line="260" w:lineRule="exact"/>
              <w:jc w:val="right"/>
              <w:rPr>
                <w:rFonts w:asciiTheme="minorHAnsi" w:eastAsiaTheme="minorEastAsia" w:hAnsiTheme="minorHAnsi" w:cstheme="minorBidi"/>
                <w:color w:val="000000" w:themeColor="text1"/>
                <w:bdr w:val="single" w:sz="4" w:space="0" w:color="auto"/>
              </w:rPr>
            </w:pPr>
            <w:r w:rsidRPr="002B0FBC">
              <w:rPr>
                <w:rFonts w:asciiTheme="minorHAnsi" w:eastAsiaTheme="minorEastAsia" w:hAnsiTheme="minorHAnsi" w:cstheme="minorBidi" w:hint="eastAsia"/>
                <w:color w:val="000000" w:themeColor="text1"/>
                <w:bdr w:val="single" w:sz="4" w:space="0" w:color="auto"/>
              </w:rPr>
              <w:t>言語活動</w:t>
            </w: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◯周囲やクラス全体で、感想を共有する。</w:t>
            </w:r>
          </w:p>
          <w:p w:rsidR="002B0FBC" w:rsidRPr="002B0FBC" w:rsidRDefault="002B0FBC" w:rsidP="00791319">
            <w:pPr>
              <w:spacing w:line="260" w:lineRule="exact"/>
              <w:ind w:left="420" w:hangingChars="200" w:hanging="4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　・発表者の発言に、耳を傾ける。</w:t>
            </w:r>
          </w:p>
        </w:tc>
        <w:tc>
          <w:tcPr>
            <w:tcW w:w="709" w:type="dxa"/>
            <w:tcBorders>
              <w:top w:val="single" w:sz="4" w:space="0" w:color="000000"/>
              <w:left w:val="single" w:sz="4" w:space="0" w:color="000000"/>
              <w:bottom w:val="single" w:sz="4" w:space="0" w:color="auto"/>
              <w:right w:val="single" w:sz="4" w:space="0" w:color="auto"/>
            </w:tcBorders>
          </w:tcPr>
          <w:p w:rsidR="002B0FBC" w:rsidRPr="002B0FBC" w:rsidRDefault="002B0FBC" w:rsidP="00791319">
            <w:pPr>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２０</w:t>
            </w: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p>
          <w:p w:rsidR="002B0FBC" w:rsidRPr="002B0FBC" w:rsidRDefault="002B0FBC" w:rsidP="00791319">
            <w:pPr>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１５</w:t>
            </w:r>
          </w:p>
        </w:tc>
        <w:tc>
          <w:tcPr>
            <w:tcW w:w="4252" w:type="dxa"/>
            <w:tcBorders>
              <w:top w:val="single" w:sz="4" w:space="0" w:color="000000"/>
              <w:left w:val="single" w:sz="4" w:space="0" w:color="auto"/>
              <w:bottom w:val="single" w:sz="4" w:space="0" w:color="auto"/>
              <w:right w:val="single" w:sz="4" w:space="0" w:color="000000"/>
            </w:tcBorders>
          </w:tcPr>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◇相談したくなる状況や相手をイメージさせながら、説明をする。　　　　〈発問〉</w:t>
            </w:r>
          </w:p>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p>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p>
          <w:p w:rsidR="002B0FBC" w:rsidRPr="00BE5025" w:rsidRDefault="002B0FBC" w:rsidP="00791319">
            <w:pPr>
              <w:spacing w:line="260" w:lineRule="exact"/>
              <w:ind w:left="210" w:hangingChars="100" w:hanging="210"/>
              <w:rPr>
                <w:rFonts w:asciiTheme="minorEastAsia" w:eastAsiaTheme="minorEastAsia" w:hAnsiTheme="minorEastAsia" w:cstheme="minorBidi"/>
                <w:szCs w:val="21"/>
              </w:rPr>
            </w:pPr>
            <w:r w:rsidRPr="00BE5025">
              <w:rPr>
                <w:rFonts w:asciiTheme="minorEastAsia" w:eastAsiaTheme="minorEastAsia" w:hAnsiTheme="minorEastAsia" w:cstheme="minorBidi" w:hint="eastAsia"/>
                <w:szCs w:val="21"/>
              </w:rPr>
              <w:t>◇相談を</w:t>
            </w:r>
            <w:r w:rsidR="00BA7FF1">
              <w:rPr>
                <w:rFonts w:asciiTheme="minorEastAsia" w:eastAsiaTheme="minorEastAsia" w:hAnsiTheme="minorEastAsia" w:cstheme="minorBidi" w:hint="eastAsia"/>
                <w:szCs w:val="21"/>
              </w:rPr>
              <w:t>聞</w:t>
            </w:r>
            <w:r w:rsidRPr="00BE5025">
              <w:rPr>
                <w:rFonts w:asciiTheme="minorEastAsia" w:eastAsiaTheme="minorEastAsia" w:hAnsiTheme="minorEastAsia" w:cstheme="minorBidi" w:hint="eastAsia"/>
                <w:szCs w:val="21"/>
              </w:rPr>
              <w:t>く側が、相手の異変に気付く大切さについて説明する。　〈前時の振り返り〉</w:t>
            </w:r>
          </w:p>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 xml:space="preserve">◇視線やあいづち等、好ましくない態度と好ましい態度を、わかりやすく演じる。　</w:t>
            </w:r>
          </w:p>
          <w:p w:rsidR="002B0FBC" w:rsidRPr="002B0FBC" w:rsidRDefault="002B0FBC" w:rsidP="00791319">
            <w:pPr>
              <w:spacing w:line="260" w:lineRule="exact"/>
              <w:ind w:leftChars="100" w:left="210" w:firstLineChars="1200" w:firstLine="252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〈モデリング〉</w:t>
            </w:r>
          </w:p>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p>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p>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p>
          <w:p w:rsidR="002B0FBC" w:rsidRPr="002B0FBC" w:rsidRDefault="002B0FBC" w:rsidP="00791319">
            <w:pPr>
              <w:spacing w:line="260" w:lineRule="exact"/>
              <w:ind w:left="210" w:hangingChars="100" w:hanging="21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◇ペアになって、相談する側・相談を</w:t>
            </w:r>
            <w:r w:rsidR="00BA7FF1">
              <w:rPr>
                <w:rFonts w:asciiTheme="minorEastAsia" w:eastAsiaTheme="minorEastAsia" w:hAnsiTheme="minorEastAsia" w:cstheme="minorBidi" w:hint="eastAsia"/>
                <w:szCs w:val="21"/>
              </w:rPr>
              <w:t>聞</w:t>
            </w:r>
            <w:r w:rsidRPr="002B0FBC">
              <w:rPr>
                <w:rFonts w:asciiTheme="minorEastAsia" w:eastAsiaTheme="minorEastAsia" w:hAnsiTheme="minorEastAsia" w:cstheme="minorBidi" w:hint="eastAsia"/>
                <w:szCs w:val="21"/>
              </w:rPr>
              <w:t>く側それぞれを演じるよう指示し、観察する。</w:t>
            </w:r>
          </w:p>
          <w:p w:rsidR="002B0FBC" w:rsidRPr="002B0FBC" w:rsidRDefault="002B0FBC" w:rsidP="00791319">
            <w:pPr>
              <w:spacing w:line="260" w:lineRule="exact"/>
              <w:ind w:firstLineChars="1300" w:firstLine="2730"/>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〈指示〉〈観察〉</w:t>
            </w:r>
          </w:p>
          <w:p w:rsidR="002B0FBC" w:rsidRPr="002B0FBC" w:rsidRDefault="002B0FBC" w:rsidP="00791319">
            <w:pPr>
              <w:spacing w:line="260" w:lineRule="exact"/>
              <w:ind w:left="210" w:hangingChars="100" w:hanging="2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◆「相談」は、相談する側と相談を</w:t>
            </w:r>
            <w:r w:rsidR="00BA7FF1">
              <w:rPr>
                <w:rFonts w:asciiTheme="minorEastAsia" w:eastAsiaTheme="minorEastAsia" w:hAnsiTheme="minorEastAsia" w:cstheme="minorBidi" w:hint="eastAsia"/>
                <w:szCs w:val="21"/>
              </w:rPr>
              <w:t>聞</w:t>
            </w:r>
            <w:r w:rsidRPr="002B0FBC">
              <w:rPr>
                <w:rFonts w:asciiTheme="minorEastAsia" w:eastAsiaTheme="minorEastAsia" w:hAnsiTheme="minorEastAsia" w:cstheme="minorBidi" w:hint="eastAsia"/>
                <w:szCs w:val="21"/>
              </w:rPr>
              <w:t>く側の</w:t>
            </w:r>
            <w:r w:rsidRPr="00BE5025">
              <w:rPr>
                <w:rFonts w:asciiTheme="minorEastAsia" w:eastAsiaTheme="minorEastAsia" w:hAnsiTheme="minorEastAsia" w:cstheme="minorBidi" w:hint="eastAsia"/>
                <w:szCs w:val="21"/>
              </w:rPr>
              <w:t>双方がストレスや悩みを共に乗り越えることにつながることに気付いている。</w:t>
            </w:r>
          </w:p>
          <w:p w:rsidR="002B0FBC" w:rsidRPr="002B0FBC" w:rsidRDefault="002B0FBC" w:rsidP="00791319">
            <w:pPr>
              <w:spacing w:line="260" w:lineRule="exact"/>
              <w:ind w:leftChars="100" w:left="210" w:firstLineChars="1100" w:firstLine="2310"/>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【主・人】（観察）</w:t>
            </w:r>
          </w:p>
          <w:p w:rsidR="002B0FBC" w:rsidRPr="002B0FBC" w:rsidRDefault="002B0FBC" w:rsidP="00791319">
            <w:pPr>
              <w:spacing w:line="260" w:lineRule="exact"/>
              <w:jc w:val="left"/>
              <w:rPr>
                <w:rFonts w:asciiTheme="minorEastAsia" w:eastAsiaTheme="minorEastAsia" w:hAnsiTheme="minorEastAsia" w:cstheme="minorBidi"/>
                <w:szCs w:val="21"/>
              </w:rPr>
            </w:pPr>
          </w:p>
          <w:p w:rsidR="002B0FBC" w:rsidRPr="002B0FBC" w:rsidRDefault="002B0FBC" w:rsidP="00791319">
            <w:pPr>
              <w:spacing w:line="260" w:lineRule="exact"/>
              <w:ind w:left="210" w:hangingChars="100" w:hanging="210"/>
              <w:rPr>
                <w:rFonts w:asciiTheme="minorEastAsia" w:eastAsiaTheme="minorEastAsia" w:hAnsiTheme="minorEastAsia" w:cstheme="minorBidi"/>
                <w:i/>
                <w:szCs w:val="21"/>
              </w:rPr>
            </w:pPr>
            <w:r w:rsidRPr="002B0FBC">
              <w:rPr>
                <w:rFonts w:asciiTheme="minorEastAsia" w:eastAsiaTheme="minorEastAsia" w:hAnsiTheme="minorEastAsia" w:cstheme="minorBidi" w:hint="eastAsia"/>
                <w:i/>
                <w:szCs w:val="21"/>
              </w:rPr>
              <w:t>（発表者へは称賛の言葉をかけるなどする。）</w:t>
            </w:r>
          </w:p>
        </w:tc>
      </w:tr>
      <w:tr w:rsidR="002B0FBC" w:rsidRPr="002B0FBC" w:rsidTr="007829C3">
        <w:trPr>
          <w:cantSplit/>
          <w:trHeight w:val="1835"/>
        </w:trPr>
        <w:tc>
          <w:tcPr>
            <w:tcW w:w="709" w:type="dxa"/>
            <w:tcBorders>
              <w:top w:val="single" w:sz="4" w:space="0" w:color="000000"/>
              <w:left w:val="single" w:sz="4" w:space="0" w:color="000000"/>
              <w:bottom w:val="single" w:sz="4" w:space="0" w:color="000000"/>
              <w:right w:val="single" w:sz="4" w:space="0" w:color="000000"/>
            </w:tcBorders>
            <w:vAlign w:val="center"/>
          </w:tcPr>
          <w:p w:rsidR="002B0FBC" w:rsidRPr="002B0FBC" w:rsidRDefault="002B0FBC" w:rsidP="00791319">
            <w:pPr>
              <w:suppressAutoHyphens/>
              <w:kinsoku w:val="0"/>
              <w:autoSpaceDE w:val="0"/>
              <w:autoSpaceDN w:val="0"/>
              <w:spacing w:line="260" w:lineRule="exact"/>
              <w:ind w:leftChars="-24" w:left="-50" w:rightChars="-24" w:right="-50"/>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まとめ</w:t>
            </w:r>
          </w:p>
        </w:tc>
        <w:tc>
          <w:tcPr>
            <w:tcW w:w="4253" w:type="dxa"/>
            <w:tcBorders>
              <w:top w:val="single" w:sz="4" w:space="0" w:color="000000"/>
              <w:left w:val="single" w:sz="4" w:space="0" w:color="000000"/>
              <w:bottom w:val="single" w:sz="4" w:space="0" w:color="000000"/>
              <w:right w:val="single" w:sz="4" w:space="0" w:color="000000"/>
            </w:tcBorders>
          </w:tcPr>
          <w:p w:rsidR="002B0FBC" w:rsidRPr="002B0FBC" w:rsidRDefault="002B0FBC" w:rsidP="00791319">
            <w:pPr>
              <w:suppressAutoHyphens/>
              <w:autoSpaceDE w:val="0"/>
              <w:autoSpaceDN w:val="0"/>
              <w:spacing w:line="260" w:lineRule="exact"/>
              <w:ind w:left="231" w:hangingChars="110" w:hanging="231"/>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◯実演を通して考えたことや感じたことを、感想記入用紙にまとめる。</w:t>
            </w:r>
          </w:p>
          <w:p w:rsidR="002B0FBC" w:rsidRPr="002B0FBC" w:rsidRDefault="002B0FBC" w:rsidP="00791319">
            <w:pPr>
              <w:suppressAutoHyphens/>
              <w:autoSpaceDE w:val="0"/>
              <w:autoSpaceDN w:val="0"/>
              <w:spacing w:line="260" w:lineRule="exact"/>
              <w:ind w:left="231" w:hangingChars="110" w:hanging="231"/>
              <w:jc w:val="left"/>
              <w:rPr>
                <w:rFonts w:asciiTheme="minorEastAsia" w:eastAsiaTheme="minorEastAsia" w:hAnsiTheme="minorEastAsia" w:cstheme="minorBidi"/>
                <w:szCs w:val="21"/>
              </w:rPr>
            </w:pPr>
          </w:p>
          <w:p w:rsidR="002B0FBC" w:rsidRPr="002B0FBC" w:rsidRDefault="002B0FBC" w:rsidP="00791319">
            <w:pPr>
              <w:suppressAutoHyphens/>
              <w:autoSpaceDE w:val="0"/>
              <w:autoSpaceDN w:val="0"/>
              <w:spacing w:line="260" w:lineRule="exact"/>
              <w:ind w:left="231" w:hangingChars="110" w:hanging="231"/>
              <w:jc w:val="left"/>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◯ストレスや悩みに関する「事後アンケート」に回答する。</w:t>
            </w:r>
          </w:p>
        </w:tc>
        <w:tc>
          <w:tcPr>
            <w:tcW w:w="709" w:type="dxa"/>
            <w:tcBorders>
              <w:top w:val="single" w:sz="4" w:space="0" w:color="000000"/>
              <w:left w:val="single" w:sz="4" w:space="0" w:color="000000"/>
              <w:bottom w:val="single" w:sz="4" w:space="0" w:color="000000"/>
              <w:right w:val="single" w:sz="4" w:space="0" w:color="auto"/>
            </w:tcBorders>
            <w:vAlign w:val="center"/>
          </w:tcPr>
          <w:p w:rsidR="002B0FBC" w:rsidRPr="002B0FBC" w:rsidRDefault="002B0FBC" w:rsidP="00791319">
            <w:pPr>
              <w:suppressAutoHyphens/>
              <w:kinsoku w:val="0"/>
              <w:autoSpaceDE w:val="0"/>
              <w:autoSpaceDN w:val="0"/>
              <w:spacing w:line="260" w:lineRule="exact"/>
              <w:jc w:val="center"/>
              <w:rPr>
                <w:rFonts w:ascii="ＭＳ 明朝" w:hAnsi="ＭＳ 明朝" w:cstheme="minorBidi"/>
                <w:szCs w:val="21"/>
              </w:rPr>
            </w:pPr>
            <w:r w:rsidRPr="002B0FBC">
              <w:rPr>
                <w:rFonts w:ascii="ＭＳ 明朝" w:hAnsi="ＭＳ 明朝" w:cstheme="minorBidi" w:hint="eastAsia"/>
                <w:szCs w:val="21"/>
              </w:rPr>
              <w:t>１０</w:t>
            </w:r>
          </w:p>
        </w:tc>
        <w:tc>
          <w:tcPr>
            <w:tcW w:w="4252" w:type="dxa"/>
            <w:tcBorders>
              <w:top w:val="single" w:sz="4" w:space="0" w:color="000000"/>
              <w:left w:val="single" w:sz="4" w:space="0" w:color="auto"/>
              <w:bottom w:val="single" w:sz="4" w:space="0" w:color="000000"/>
              <w:right w:val="single" w:sz="4" w:space="0" w:color="000000"/>
            </w:tcBorders>
          </w:tcPr>
          <w:p w:rsidR="002B0FBC" w:rsidRPr="002B0FBC" w:rsidRDefault="002B0FBC" w:rsidP="00791319">
            <w:pPr>
              <w:suppressAutoHyphens/>
              <w:kinsoku w:val="0"/>
              <w:autoSpaceDE w:val="0"/>
              <w:autoSpaceDN w:val="0"/>
              <w:spacing w:line="260" w:lineRule="exact"/>
              <w:ind w:left="210" w:hangingChars="100" w:hanging="210"/>
              <w:rPr>
                <w:rFonts w:asciiTheme="minorEastAsia" w:eastAsiaTheme="minorEastAsia" w:hAnsiTheme="minorEastAsia"/>
                <w:noProof/>
                <w:szCs w:val="18"/>
              </w:rPr>
            </w:pPr>
            <w:r w:rsidRPr="00BE5025">
              <w:rPr>
                <w:rFonts w:ascii="ＭＳ Ｐ明朝" w:eastAsia="ＭＳ Ｐ明朝" w:hAnsi="ＭＳ Ｐ明朝" w:hint="eastAsia"/>
                <w:szCs w:val="21"/>
              </w:rPr>
              <w:t>◆「相談」は、それをする側も</w:t>
            </w:r>
            <w:r w:rsidR="00BA7FF1">
              <w:rPr>
                <w:rFonts w:ascii="ＭＳ Ｐ明朝" w:eastAsia="ＭＳ Ｐ明朝" w:hAnsi="ＭＳ Ｐ明朝" w:hint="eastAsia"/>
                <w:szCs w:val="21"/>
              </w:rPr>
              <w:t>聞</w:t>
            </w:r>
            <w:r w:rsidRPr="00BE5025">
              <w:rPr>
                <w:rFonts w:ascii="ＭＳ Ｐ明朝" w:eastAsia="ＭＳ Ｐ明朝" w:hAnsi="ＭＳ Ｐ明朝" w:hint="eastAsia"/>
                <w:szCs w:val="21"/>
              </w:rPr>
              <w:t>く側も、それぞれのストレスや悩みを軽減し、自殺のリスクを回避しうることに気付いている。今回の学習を</w:t>
            </w:r>
            <w:r w:rsidRPr="002B0FBC">
              <w:rPr>
                <w:rFonts w:asciiTheme="minorEastAsia" w:eastAsiaTheme="minorEastAsia" w:hAnsiTheme="minorEastAsia" w:hint="eastAsia"/>
                <w:noProof/>
                <w:szCs w:val="18"/>
              </w:rPr>
              <w:t>今後の自分の生活に生かそうとしている。</w:t>
            </w:r>
          </w:p>
          <w:p w:rsidR="002B0FBC" w:rsidRPr="002B0FBC" w:rsidRDefault="002B0FBC" w:rsidP="00791319">
            <w:pPr>
              <w:suppressAutoHyphens/>
              <w:kinsoku w:val="0"/>
              <w:autoSpaceDE w:val="0"/>
              <w:autoSpaceDN w:val="0"/>
              <w:spacing w:line="260" w:lineRule="exact"/>
              <w:ind w:leftChars="100" w:left="210" w:firstLineChars="500" w:firstLine="1050"/>
              <w:rPr>
                <w:rFonts w:ascii="ＭＳ Ｐ明朝" w:eastAsia="ＭＳ Ｐ明朝" w:hAnsi="ＭＳ Ｐ明朝"/>
                <w:szCs w:val="21"/>
              </w:rPr>
            </w:pPr>
            <w:r w:rsidRPr="002B0FBC">
              <w:rPr>
                <w:rFonts w:asciiTheme="minorEastAsia" w:eastAsiaTheme="minorEastAsia" w:hAnsiTheme="minorEastAsia" w:hint="eastAsia"/>
                <w:noProof/>
                <w:szCs w:val="18"/>
              </w:rPr>
              <w:t>【思・判・表】（感想記入用紙）</w:t>
            </w:r>
          </w:p>
        </w:tc>
      </w:tr>
    </w:tbl>
    <w:p w:rsidR="002B0FBC" w:rsidRPr="002B0FBC" w:rsidRDefault="002B0FBC" w:rsidP="00791319">
      <w:pPr>
        <w:spacing w:line="260" w:lineRule="exact"/>
        <w:rPr>
          <w:rFonts w:ascii="ＭＳ Ｐ明朝" w:eastAsia="ＭＳ Ｐ明朝" w:hAnsi="ＭＳ Ｐ明朝" w:cstheme="minorBidi"/>
          <w:szCs w:val="21"/>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9214"/>
      </w:tblGrid>
      <w:tr w:rsidR="002B0FBC" w:rsidRPr="002B0FBC" w:rsidTr="00BA7FF1">
        <w:trPr>
          <w:trHeight w:val="600"/>
        </w:trPr>
        <w:tc>
          <w:tcPr>
            <w:tcW w:w="709" w:type="dxa"/>
            <w:tcBorders>
              <w:top w:val="single" w:sz="4" w:space="0" w:color="auto"/>
              <w:left w:val="single" w:sz="4" w:space="0" w:color="000000"/>
              <w:bottom w:val="single" w:sz="4" w:space="0" w:color="000000"/>
              <w:right w:val="single" w:sz="4" w:space="0" w:color="000000"/>
            </w:tcBorders>
            <w:vAlign w:val="center"/>
          </w:tcPr>
          <w:p w:rsidR="002B0FBC" w:rsidRPr="002B0FBC" w:rsidRDefault="002B0FBC" w:rsidP="00791319">
            <w:pPr>
              <w:suppressAutoHyphens/>
              <w:kinsoku w:val="0"/>
              <w:autoSpaceDE w:val="0"/>
              <w:autoSpaceDN w:val="0"/>
              <w:spacing w:line="260" w:lineRule="exact"/>
              <w:jc w:val="center"/>
              <w:rPr>
                <w:rFonts w:asciiTheme="minorEastAsia" w:eastAsiaTheme="minorEastAsia" w:hAnsiTheme="minorEastAsia" w:cstheme="minorBidi"/>
                <w:szCs w:val="21"/>
              </w:rPr>
            </w:pPr>
            <w:r w:rsidRPr="002B0FBC">
              <w:rPr>
                <w:rFonts w:asciiTheme="minorEastAsia" w:eastAsiaTheme="minorEastAsia" w:hAnsiTheme="minorEastAsia" w:cstheme="minorBidi" w:hint="eastAsia"/>
                <w:szCs w:val="21"/>
              </w:rPr>
              <w:t>資料</w:t>
            </w:r>
          </w:p>
        </w:tc>
        <w:tc>
          <w:tcPr>
            <w:tcW w:w="9214" w:type="dxa"/>
            <w:tcBorders>
              <w:top w:val="single" w:sz="4" w:space="0" w:color="auto"/>
              <w:left w:val="single" w:sz="4" w:space="0" w:color="000000"/>
              <w:bottom w:val="single" w:sz="4" w:space="0" w:color="000000"/>
              <w:right w:val="single" w:sz="4" w:space="0" w:color="000000"/>
            </w:tcBorders>
            <w:vAlign w:val="center"/>
          </w:tcPr>
          <w:p w:rsidR="002B0FBC" w:rsidRPr="002B0FBC" w:rsidRDefault="00BE5025" w:rsidP="00791319">
            <w:pPr>
              <w:suppressAutoHyphens/>
              <w:kinsoku w:val="0"/>
              <w:autoSpaceDE w:val="0"/>
              <w:autoSpaceDN w:val="0"/>
              <w:spacing w:line="260" w:lineRule="exact"/>
              <w:rPr>
                <w:rFonts w:asciiTheme="minorEastAsia" w:eastAsiaTheme="minorEastAsia" w:hAnsiTheme="minorEastAsia"/>
                <w:szCs w:val="21"/>
              </w:rPr>
            </w:pPr>
            <w:r>
              <w:rPr>
                <w:rFonts w:asciiTheme="minorEastAsia" w:eastAsiaTheme="minorEastAsia" w:hAnsiTheme="minorEastAsia" w:hint="eastAsia"/>
                <w:szCs w:val="21"/>
              </w:rPr>
              <w:t>資料（「『相談』って、どう聞</w:t>
            </w:r>
            <w:r w:rsidR="002B0FBC" w:rsidRPr="002B0FBC">
              <w:rPr>
                <w:rFonts w:asciiTheme="minorEastAsia" w:eastAsiaTheme="minorEastAsia" w:hAnsiTheme="minorEastAsia" w:hint="eastAsia"/>
                <w:szCs w:val="21"/>
              </w:rPr>
              <w:t>く？どう話す？」）、</w:t>
            </w:r>
          </w:p>
          <w:p w:rsidR="002B0FBC" w:rsidRPr="002B0FBC" w:rsidRDefault="002B0FBC" w:rsidP="00BE5025">
            <w:pPr>
              <w:suppressAutoHyphens/>
              <w:kinsoku w:val="0"/>
              <w:autoSpaceDE w:val="0"/>
              <w:autoSpaceDN w:val="0"/>
              <w:spacing w:line="260" w:lineRule="exact"/>
              <w:rPr>
                <w:rFonts w:asciiTheme="minorEastAsia" w:eastAsiaTheme="minorEastAsia" w:hAnsiTheme="minorEastAsia"/>
                <w:szCs w:val="21"/>
              </w:rPr>
            </w:pPr>
            <w:r w:rsidRPr="002B0FBC">
              <w:rPr>
                <w:rFonts w:asciiTheme="minorEastAsia" w:eastAsiaTheme="minorEastAsia" w:hAnsiTheme="minorEastAsia" w:hint="eastAsia"/>
                <w:szCs w:val="21"/>
              </w:rPr>
              <w:t>「好ましくない</w:t>
            </w:r>
            <w:r w:rsidR="00BE5025">
              <w:rPr>
                <w:rFonts w:asciiTheme="minorEastAsia" w:eastAsiaTheme="minorEastAsia" w:hAnsiTheme="minorEastAsia" w:hint="eastAsia"/>
                <w:szCs w:val="21"/>
              </w:rPr>
              <w:t>聞</w:t>
            </w:r>
            <w:r w:rsidRPr="002B0FBC">
              <w:rPr>
                <w:rFonts w:asciiTheme="minorEastAsia" w:eastAsiaTheme="minorEastAsia" w:hAnsiTheme="minorEastAsia" w:hint="eastAsia"/>
                <w:szCs w:val="21"/>
              </w:rPr>
              <w:t>き方・好ましい</w:t>
            </w:r>
            <w:r w:rsidR="00BE5025">
              <w:rPr>
                <w:rFonts w:asciiTheme="minorEastAsia" w:eastAsiaTheme="minorEastAsia" w:hAnsiTheme="minorEastAsia" w:hint="eastAsia"/>
                <w:szCs w:val="21"/>
              </w:rPr>
              <w:t>聞</w:t>
            </w:r>
            <w:r w:rsidRPr="002B0FBC">
              <w:rPr>
                <w:rFonts w:asciiTheme="minorEastAsia" w:eastAsiaTheme="minorEastAsia" w:hAnsiTheme="minorEastAsia" w:hint="eastAsia"/>
                <w:szCs w:val="21"/>
              </w:rPr>
              <w:t>き方」シナリオ、感想記入（振り返り）用紙</w:t>
            </w:r>
          </w:p>
        </w:tc>
      </w:tr>
    </w:tbl>
    <w:p w:rsidR="009E4430" w:rsidRDefault="009E4430" w:rsidP="009E4430">
      <w:pPr>
        <w:spacing w:line="60" w:lineRule="exact"/>
        <w:rPr>
          <w:rFonts w:ascii="HG丸ｺﾞｼｯｸM-PRO" w:eastAsia="HG丸ｺﾞｼｯｸM-PRO" w:hAnsi="HG丸ｺﾞｼｯｸM-PRO" w:hint="eastAsia"/>
          <w:sz w:val="30"/>
          <w:szCs w:val="30"/>
        </w:rPr>
        <w:sectPr w:rsidR="009E4430" w:rsidSect="009E4430">
          <w:footerReference w:type="default" r:id="rId9"/>
          <w:type w:val="continuous"/>
          <w:pgSz w:w="11906" w:h="16838"/>
          <w:pgMar w:top="1985" w:right="1701" w:bottom="1701" w:left="1701" w:header="851" w:footer="992" w:gutter="0"/>
          <w:pgNumType w:start="1"/>
          <w:cols w:space="425"/>
          <w:docGrid w:type="lines" w:linePitch="360"/>
        </w:sectPr>
      </w:pPr>
      <w:bookmarkStart w:id="4" w:name="_GoBack"/>
      <w:bookmarkEnd w:id="1"/>
      <w:bookmarkEnd w:id="2"/>
      <w:bookmarkEnd w:id="4"/>
    </w:p>
    <w:bookmarkEnd w:id="3"/>
    <w:p w:rsidR="001B14BD" w:rsidRDefault="001B14BD" w:rsidP="00A95EA9">
      <w:pPr>
        <w:pStyle w:val="1"/>
        <w:rPr>
          <w:rFonts w:hint="eastAsia"/>
        </w:rPr>
      </w:pPr>
    </w:p>
    <w:sectPr w:rsidR="001B14BD" w:rsidSect="001B14BD">
      <w:footerReference w:type="default" r:id="rId10"/>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F3E" w:rsidRDefault="00095F3E" w:rsidP="008A279A">
      <w:r>
        <w:separator/>
      </w:r>
    </w:p>
  </w:endnote>
  <w:endnote w:type="continuationSeparator" w:id="0">
    <w:p w:rsidR="00095F3E" w:rsidRDefault="00095F3E" w:rsidP="008A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 G.UoT.￣， M"/>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CA" w:rsidRDefault="007A44C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4CA" w:rsidRDefault="007A44C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F3E" w:rsidRDefault="00095F3E" w:rsidP="008A279A">
      <w:r>
        <w:separator/>
      </w:r>
    </w:p>
  </w:footnote>
  <w:footnote w:type="continuationSeparator" w:id="0">
    <w:p w:rsidR="00095F3E" w:rsidRDefault="00095F3E" w:rsidP="008A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2036"/>
    <w:multiLevelType w:val="hybridMultilevel"/>
    <w:tmpl w:val="0256DCE8"/>
    <w:lvl w:ilvl="0" w:tplc="6BBED400">
      <w:start w:val="1"/>
      <w:numFmt w:val="decimalEnclosedCircle"/>
      <w:lvlText w:val="%1"/>
      <w:lvlJc w:val="left"/>
      <w:pPr>
        <w:ind w:left="840" w:hanging="396"/>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 w15:restartNumberingAfterBreak="0">
    <w:nsid w:val="08BF2AFC"/>
    <w:multiLevelType w:val="hybridMultilevel"/>
    <w:tmpl w:val="2E8AEBE4"/>
    <w:lvl w:ilvl="0" w:tplc="FB940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44265"/>
    <w:multiLevelType w:val="hybridMultilevel"/>
    <w:tmpl w:val="D5F0FF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CF75BE"/>
    <w:multiLevelType w:val="hybridMultilevel"/>
    <w:tmpl w:val="2E32B7C4"/>
    <w:lvl w:ilvl="0" w:tplc="6652D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3C1C51"/>
    <w:multiLevelType w:val="hybridMultilevel"/>
    <w:tmpl w:val="0B26F8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D84662"/>
    <w:multiLevelType w:val="hybridMultilevel"/>
    <w:tmpl w:val="922E5914"/>
    <w:lvl w:ilvl="0" w:tplc="A70028D6">
      <w:start w:val="1"/>
      <w:numFmt w:val="decimal"/>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FB2B16"/>
    <w:multiLevelType w:val="hybridMultilevel"/>
    <w:tmpl w:val="1ED4116A"/>
    <w:lvl w:ilvl="0" w:tplc="19B0D2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660FBC"/>
    <w:multiLevelType w:val="hybridMultilevel"/>
    <w:tmpl w:val="935E1A8A"/>
    <w:lvl w:ilvl="0" w:tplc="5622E4E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482E5A5C"/>
    <w:multiLevelType w:val="hybridMultilevel"/>
    <w:tmpl w:val="AC5CB806"/>
    <w:lvl w:ilvl="0" w:tplc="1D2C7E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834CAA"/>
    <w:multiLevelType w:val="hybridMultilevel"/>
    <w:tmpl w:val="A58EE044"/>
    <w:lvl w:ilvl="0" w:tplc="5622E4E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4D087AF6"/>
    <w:multiLevelType w:val="hybridMultilevel"/>
    <w:tmpl w:val="03E23FEC"/>
    <w:lvl w:ilvl="0" w:tplc="ADE6F3CA">
      <w:start w:val="1"/>
      <w:numFmt w:val="decimal"/>
      <w:lvlText w:val="(%1)"/>
      <w:lvlJc w:val="left"/>
      <w:pPr>
        <w:ind w:left="644" w:hanging="360"/>
      </w:pPr>
      <w:rPr>
        <w:rFonts w:hint="default"/>
      </w:rPr>
    </w:lvl>
    <w:lvl w:ilvl="1" w:tplc="3AF64A3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4210E0"/>
    <w:multiLevelType w:val="hybridMultilevel"/>
    <w:tmpl w:val="206C1B32"/>
    <w:lvl w:ilvl="0" w:tplc="913AC158">
      <w:start w:val="1"/>
      <w:numFmt w:val="decimal"/>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2D2CAF"/>
    <w:multiLevelType w:val="hybridMultilevel"/>
    <w:tmpl w:val="0B900386"/>
    <w:lvl w:ilvl="0" w:tplc="DA349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9433DF"/>
    <w:multiLevelType w:val="hybridMultilevel"/>
    <w:tmpl w:val="A09C2D84"/>
    <w:lvl w:ilvl="0" w:tplc="6EF66156">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5B43682A"/>
    <w:multiLevelType w:val="hybridMultilevel"/>
    <w:tmpl w:val="A4F4D8D4"/>
    <w:lvl w:ilvl="0" w:tplc="6BBED400">
      <w:start w:val="1"/>
      <w:numFmt w:val="decimalEnclosedCircle"/>
      <w:lvlText w:val="%1"/>
      <w:lvlJc w:val="left"/>
      <w:pPr>
        <w:ind w:left="840"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A2326C"/>
    <w:multiLevelType w:val="hybridMultilevel"/>
    <w:tmpl w:val="1C0EBDFE"/>
    <w:lvl w:ilvl="0" w:tplc="4FB8C8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3F71F3"/>
    <w:multiLevelType w:val="hybridMultilevel"/>
    <w:tmpl w:val="EE98BB02"/>
    <w:lvl w:ilvl="0" w:tplc="16AAD722">
      <w:start w:val="1"/>
      <w:numFmt w:val="bullet"/>
      <w:lvlText w:val="○"/>
      <w:lvlJc w:val="left"/>
      <w:pPr>
        <w:ind w:left="57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7" w15:restartNumberingAfterBreak="0">
    <w:nsid w:val="6FAC5E56"/>
    <w:multiLevelType w:val="hybridMultilevel"/>
    <w:tmpl w:val="0A9073AA"/>
    <w:lvl w:ilvl="0" w:tplc="C096E22C">
      <w:start w:val="1"/>
      <w:numFmt w:val="decimal"/>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B06121"/>
    <w:multiLevelType w:val="hybridMultilevel"/>
    <w:tmpl w:val="8556DA8E"/>
    <w:lvl w:ilvl="0" w:tplc="45BC8A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057013"/>
    <w:multiLevelType w:val="hybridMultilevel"/>
    <w:tmpl w:val="EAFA0B3E"/>
    <w:lvl w:ilvl="0" w:tplc="8CA65108">
      <w:start w:val="1"/>
      <w:numFmt w:val="decimal"/>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0249FA"/>
    <w:multiLevelType w:val="hybridMultilevel"/>
    <w:tmpl w:val="516CEC8A"/>
    <w:lvl w:ilvl="0" w:tplc="B0B6CD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20"/>
  </w:num>
  <w:num w:numId="3">
    <w:abstractNumId w:val="15"/>
  </w:num>
  <w:num w:numId="4">
    <w:abstractNumId w:val="6"/>
  </w:num>
  <w:num w:numId="5">
    <w:abstractNumId w:val="9"/>
  </w:num>
  <w:num w:numId="6">
    <w:abstractNumId w:val="7"/>
  </w:num>
  <w:num w:numId="7">
    <w:abstractNumId w:val="10"/>
  </w:num>
  <w:num w:numId="8">
    <w:abstractNumId w:val="1"/>
  </w:num>
  <w:num w:numId="9">
    <w:abstractNumId w:val="16"/>
  </w:num>
  <w:num w:numId="10">
    <w:abstractNumId w:val="3"/>
  </w:num>
  <w:num w:numId="11">
    <w:abstractNumId w:val="2"/>
  </w:num>
  <w:num w:numId="12">
    <w:abstractNumId w:val="0"/>
  </w:num>
  <w:num w:numId="13">
    <w:abstractNumId w:val="14"/>
  </w:num>
  <w:num w:numId="14">
    <w:abstractNumId w:val="17"/>
  </w:num>
  <w:num w:numId="15">
    <w:abstractNumId w:val="4"/>
  </w:num>
  <w:num w:numId="16">
    <w:abstractNumId w:val="19"/>
  </w:num>
  <w:num w:numId="17">
    <w:abstractNumId w:val="5"/>
  </w:num>
  <w:num w:numId="18">
    <w:abstractNumId w:val="12"/>
  </w:num>
  <w:num w:numId="19">
    <w:abstractNumId w:val="11"/>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73"/>
    <w:rsid w:val="00000C79"/>
    <w:rsid w:val="00000EF9"/>
    <w:rsid w:val="00001D29"/>
    <w:rsid w:val="000063E5"/>
    <w:rsid w:val="000121E3"/>
    <w:rsid w:val="000134E5"/>
    <w:rsid w:val="000137AF"/>
    <w:rsid w:val="00013DED"/>
    <w:rsid w:val="00014302"/>
    <w:rsid w:val="0002030F"/>
    <w:rsid w:val="0002432C"/>
    <w:rsid w:val="0002563B"/>
    <w:rsid w:val="000267BD"/>
    <w:rsid w:val="00026C3E"/>
    <w:rsid w:val="00027B3B"/>
    <w:rsid w:val="00031261"/>
    <w:rsid w:val="00031CBE"/>
    <w:rsid w:val="0003337F"/>
    <w:rsid w:val="000336A1"/>
    <w:rsid w:val="00037592"/>
    <w:rsid w:val="00037695"/>
    <w:rsid w:val="00037C92"/>
    <w:rsid w:val="00037F40"/>
    <w:rsid w:val="000401D6"/>
    <w:rsid w:val="00040727"/>
    <w:rsid w:val="0004083D"/>
    <w:rsid w:val="000448AA"/>
    <w:rsid w:val="00045F55"/>
    <w:rsid w:val="00046175"/>
    <w:rsid w:val="0004788E"/>
    <w:rsid w:val="00050249"/>
    <w:rsid w:val="00051CDF"/>
    <w:rsid w:val="000525E1"/>
    <w:rsid w:val="000526AD"/>
    <w:rsid w:val="0005286A"/>
    <w:rsid w:val="00052F95"/>
    <w:rsid w:val="00053353"/>
    <w:rsid w:val="00053A3E"/>
    <w:rsid w:val="00054B98"/>
    <w:rsid w:val="0005568E"/>
    <w:rsid w:val="00055C96"/>
    <w:rsid w:val="00055D71"/>
    <w:rsid w:val="000612FF"/>
    <w:rsid w:val="00072AF8"/>
    <w:rsid w:val="000753A4"/>
    <w:rsid w:val="00077ECB"/>
    <w:rsid w:val="000806A0"/>
    <w:rsid w:val="000818ED"/>
    <w:rsid w:val="00081D0E"/>
    <w:rsid w:val="000830B3"/>
    <w:rsid w:val="00084DC2"/>
    <w:rsid w:val="00087877"/>
    <w:rsid w:val="00090773"/>
    <w:rsid w:val="0009193D"/>
    <w:rsid w:val="00093337"/>
    <w:rsid w:val="00095F3E"/>
    <w:rsid w:val="000A07E0"/>
    <w:rsid w:val="000A1798"/>
    <w:rsid w:val="000A1A43"/>
    <w:rsid w:val="000A2F84"/>
    <w:rsid w:val="000A3DF2"/>
    <w:rsid w:val="000A58C1"/>
    <w:rsid w:val="000A684F"/>
    <w:rsid w:val="000A78A7"/>
    <w:rsid w:val="000A7FC5"/>
    <w:rsid w:val="000B094E"/>
    <w:rsid w:val="000B4088"/>
    <w:rsid w:val="000B4134"/>
    <w:rsid w:val="000B5C01"/>
    <w:rsid w:val="000C06E2"/>
    <w:rsid w:val="000C3780"/>
    <w:rsid w:val="000C62A7"/>
    <w:rsid w:val="000C63D5"/>
    <w:rsid w:val="000C6B26"/>
    <w:rsid w:val="000C6F84"/>
    <w:rsid w:val="000D0392"/>
    <w:rsid w:val="000D1613"/>
    <w:rsid w:val="000D24E9"/>
    <w:rsid w:val="000D5460"/>
    <w:rsid w:val="000D7C34"/>
    <w:rsid w:val="000E040F"/>
    <w:rsid w:val="000E0D8B"/>
    <w:rsid w:val="000E0E42"/>
    <w:rsid w:val="000E15BF"/>
    <w:rsid w:val="000E199D"/>
    <w:rsid w:val="000E218D"/>
    <w:rsid w:val="000E34BC"/>
    <w:rsid w:val="000E3DC2"/>
    <w:rsid w:val="000E55D9"/>
    <w:rsid w:val="000F0295"/>
    <w:rsid w:val="000F05AA"/>
    <w:rsid w:val="000F1813"/>
    <w:rsid w:val="000F2441"/>
    <w:rsid w:val="000F24A4"/>
    <w:rsid w:val="000F2EA4"/>
    <w:rsid w:val="000F4E4F"/>
    <w:rsid w:val="000F6537"/>
    <w:rsid w:val="000F70FB"/>
    <w:rsid w:val="0010220F"/>
    <w:rsid w:val="00103B0B"/>
    <w:rsid w:val="00104E6D"/>
    <w:rsid w:val="00106D54"/>
    <w:rsid w:val="00106DF6"/>
    <w:rsid w:val="00113B91"/>
    <w:rsid w:val="00114B5D"/>
    <w:rsid w:val="00117231"/>
    <w:rsid w:val="00121B55"/>
    <w:rsid w:val="00123D98"/>
    <w:rsid w:val="00125A94"/>
    <w:rsid w:val="00125DD2"/>
    <w:rsid w:val="00127E89"/>
    <w:rsid w:val="00131063"/>
    <w:rsid w:val="00132028"/>
    <w:rsid w:val="001338D8"/>
    <w:rsid w:val="00133E76"/>
    <w:rsid w:val="001350E6"/>
    <w:rsid w:val="00140783"/>
    <w:rsid w:val="00141AD0"/>
    <w:rsid w:val="001443EE"/>
    <w:rsid w:val="00146266"/>
    <w:rsid w:val="00151F29"/>
    <w:rsid w:val="00152ECA"/>
    <w:rsid w:val="00155369"/>
    <w:rsid w:val="00155BC0"/>
    <w:rsid w:val="00156404"/>
    <w:rsid w:val="00157616"/>
    <w:rsid w:val="00160DFE"/>
    <w:rsid w:val="00160FDC"/>
    <w:rsid w:val="0016257E"/>
    <w:rsid w:val="00163431"/>
    <w:rsid w:val="00163718"/>
    <w:rsid w:val="00163908"/>
    <w:rsid w:val="00165D63"/>
    <w:rsid w:val="00165DE6"/>
    <w:rsid w:val="00167838"/>
    <w:rsid w:val="0017125B"/>
    <w:rsid w:val="00172DC6"/>
    <w:rsid w:val="00172EDC"/>
    <w:rsid w:val="00173707"/>
    <w:rsid w:val="00173736"/>
    <w:rsid w:val="001742F4"/>
    <w:rsid w:val="00174AD3"/>
    <w:rsid w:val="00175497"/>
    <w:rsid w:val="00176E55"/>
    <w:rsid w:val="001770E0"/>
    <w:rsid w:val="001814B0"/>
    <w:rsid w:val="001836D4"/>
    <w:rsid w:val="0019093E"/>
    <w:rsid w:val="00192B1C"/>
    <w:rsid w:val="00194210"/>
    <w:rsid w:val="00195415"/>
    <w:rsid w:val="00197D6C"/>
    <w:rsid w:val="001A512E"/>
    <w:rsid w:val="001A705D"/>
    <w:rsid w:val="001B0869"/>
    <w:rsid w:val="001B14BD"/>
    <w:rsid w:val="001B1843"/>
    <w:rsid w:val="001B1DB6"/>
    <w:rsid w:val="001B47A2"/>
    <w:rsid w:val="001B5BA3"/>
    <w:rsid w:val="001B5DDC"/>
    <w:rsid w:val="001B6595"/>
    <w:rsid w:val="001B6E56"/>
    <w:rsid w:val="001C0BA3"/>
    <w:rsid w:val="001C15F0"/>
    <w:rsid w:val="001C1D74"/>
    <w:rsid w:val="001C3CA8"/>
    <w:rsid w:val="001C3FA9"/>
    <w:rsid w:val="001C48A6"/>
    <w:rsid w:val="001C57F4"/>
    <w:rsid w:val="001C605C"/>
    <w:rsid w:val="001C684C"/>
    <w:rsid w:val="001C6CD2"/>
    <w:rsid w:val="001D0583"/>
    <w:rsid w:val="001D0F06"/>
    <w:rsid w:val="001D1935"/>
    <w:rsid w:val="001D2651"/>
    <w:rsid w:val="001D4B6D"/>
    <w:rsid w:val="001D5094"/>
    <w:rsid w:val="001D5508"/>
    <w:rsid w:val="001D6B11"/>
    <w:rsid w:val="001E1B3B"/>
    <w:rsid w:val="001E4986"/>
    <w:rsid w:val="001E4C37"/>
    <w:rsid w:val="001E597D"/>
    <w:rsid w:val="001E605F"/>
    <w:rsid w:val="001E6E9A"/>
    <w:rsid w:val="001F1977"/>
    <w:rsid w:val="001F29D5"/>
    <w:rsid w:val="001F7428"/>
    <w:rsid w:val="001F753F"/>
    <w:rsid w:val="002008E8"/>
    <w:rsid w:val="00200BFD"/>
    <w:rsid w:val="002010E3"/>
    <w:rsid w:val="00202394"/>
    <w:rsid w:val="002039F9"/>
    <w:rsid w:val="00204E1A"/>
    <w:rsid w:val="00205A6A"/>
    <w:rsid w:val="00206075"/>
    <w:rsid w:val="0020772F"/>
    <w:rsid w:val="00207CDD"/>
    <w:rsid w:val="002117BF"/>
    <w:rsid w:val="002133AC"/>
    <w:rsid w:val="0021372B"/>
    <w:rsid w:val="00215966"/>
    <w:rsid w:val="0021604B"/>
    <w:rsid w:val="0021707D"/>
    <w:rsid w:val="0021725A"/>
    <w:rsid w:val="00220342"/>
    <w:rsid w:val="00220CE0"/>
    <w:rsid w:val="0022378D"/>
    <w:rsid w:val="002244F9"/>
    <w:rsid w:val="00225E5B"/>
    <w:rsid w:val="00227C64"/>
    <w:rsid w:val="002303D2"/>
    <w:rsid w:val="00230D94"/>
    <w:rsid w:val="00231C96"/>
    <w:rsid w:val="00231CCB"/>
    <w:rsid w:val="002321E9"/>
    <w:rsid w:val="002341BA"/>
    <w:rsid w:val="0023614F"/>
    <w:rsid w:val="00236502"/>
    <w:rsid w:val="00236EFB"/>
    <w:rsid w:val="0023727C"/>
    <w:rsid w:val="00237E31"/>
    <w:rsid w:val="00240366"/>
    <w:rsid w:val="002405FA"/>
    <w:rsid w:val="00240B52"/>
    <w:rsid w:val="00240E35"/>
    <w:rsid w:val="00241CDB"/>
    <w:rsid w:val="00243BB1"/>
    <w:rsid w:val="002441B8"/>
    <w:rsid w:val="00245E13"/>
    <w:rsid w:val="00250AB7"/>
    <w:rsid w:val="00251BCD"/>
    <w:rsid w:val="0025285F"/>
    <w:rsid w:val="0025382C"/>
    <w:rsid w:val="00253D00"/>
    <w:rsid w:val="00254BB2"/>
    <w:rsid w:val="0025617E"/>
    <w:rsid w:val="002569A0"/>
    <w:rsid w:val="00257568"/>
    <w:rsid w:val="002604C8"/>
    <w:rsid w:val="002617B4"/>
    <w:rsid w:val="002626A0"/>
    <w:rsid w:val="002635FF"/>
    <w:rsid w:val="00265294"/>
    <w:rsid w:val="002715EA"/>
    <w:rsid w:val="0027261F"/>
    <w:rsid w:val="00274C8F"/>
    <w:rsid w:val="00281FDE"/>
    <w:rsid w:val="00282C81"/>
    <w:rsid w:val="00284708"/>
    <w:rsid w:val="00285AB2"/>
    <w:rsid w:val="002913C4"/>
    <w:rsid w:val="00292B73"/>
    <w:rsid w:val="002949FA"/>
    <w:rsid w:val="00294E2C"/>
    <w:rsid w:val="00297508"/>
    <w:rsid w:val="00297572"/>
    <w:rsid w:val="002A001D"/>
    <w:rsid w:val="002A06D0"/>
    <w:rsid w:val="002A14B7"/>
    <w:rsid w:val="002A3084"/>
    <w:rsid w:val="002A3C05"/>
    <w:rsid w:val="002A73DA"/>
    <w:rsid w:val="002A7901"/>
    <w:rsid w:val="002A7B2A"/>
    <w:rsid w:val="002B0F75"/>
    <w:rsid w:val="002B0FBC"/>
    <w:rsid w:val="002B1901"/>
    <w:rsid w:val="002B4264"/>
    <w:rsid w:val="002B4B77"/>
    <w:rsid w:val="002B7EFD"/>
    <w:rsid w:val="002C5147"/>
    <w:rsid w:val="002C515F"/>
    <w:rsid w:val="002C52AE"/>
    <w:rsid w:val="002C6D11"/>
    <w:rsid w:val="002C727A"/>
    <w:rsid w:val="002C7E7A"/>
    <w:rsid w:val="002D293F"/>
    <w:rsid w:val="002D35AC"/>
    <w:rsid w:val="002D4902"/>
    <w:rsid w:val="002D50EB"/>
    <w:rsid w:val="002D5911"/>
    <w:rsid w:val="002D5E27"/>
    <w:rsid w:val="002D6422"/>
    <w:rsid w:val="002D65FB"/>
    <w:rsid w:val="002D66F4"/>
    <w:rsid w:val="002E1A44"/>
    <w:rsid w:val="002E49AD"/>
    <w:rsid w:val="002F22E9"/>
    <w:rsid w:val="002F2BEE"/>
    <w:rsid w:val="002F5735"/>
    <w:rsid w:val="002F74C6"/>
    <w:rsid w:val="00300A24"/>
    <w:rsid w:val="0030224B"/>
    <w:rsid w:val="003040C9"/>
    <w:rsid w:val="00304932"/>
    <w:rsid w:val="00304939"/>
    <w:rsid w:val="00312928"/>
    <w:rsid w:val="0031479D"/>
    <w:rsid w:val="00315BC1"/>
    <w:rsid w:val="00316842"/>
    <w:rsid w:val="00316CBD"/>
    <w:rsid w:val="0031785B"/>
    <w:rsid w:val="0032110C"/>
    <w:rsid w:val="003220DA"/>
    <w:rsid w:val="00322F22"/>
    <w:rsid w:val="00326E0D"/>
    <w:rsid w:val="00327109"/>
    <w:rsid w:val="00333884"/>
    <w:rsid w:val="00333A36"/>
    <w:rsid w:val="003414D9"/>
    <w:rsid w:val="0034313F"/>
    <w:rsid w:val="003464DC"/>
    <w:rsid w:val="0034660F"/>
    <w:rsid w:val="00346BD7"/>
    <w:rsid w:val="00347B8B"/>
    <w:rsid w:val="00350169"/>
    <w:rsid w:val="003511AE"/>
    <w:rsid w:val="00352E65"/>
    <w:rsid w:val="00354C8A"/>
    <w:rsid w:val="0035541C"/>
    <w:rsid w:val="003557C9"/>
    <w:rsid w:val="003558B5"/>
    <w:rsid w:val="003567B0"/>
    <w:rsid w:val="003575FB"/>
    <w:rsid w:val="00362821"/>
    <w:rsid w:val="00362A6A"/>
    <w:rsid w:val="0036454F"/>
    <w:rsid w:val="00364601"/>
    <w:rsid w:val="00365A3A"/>
    <w:rsid w:val="003669E3"/>
    <w:rsid w:val="00367E72"/>
    <w:rsid w:val="0037159E"/>
    <w:rsid w:val="00371B09"/>
    <w:rsid w:val="0037209A"/>
    <w:rsid w:val="0037237F"/>
    <w:rsid w:val="003727D9"/>
    <w:rsid w:val="0037280C"/>
    <w:rsid w:val="00375C2F"/>
    <w:rsid w:val="0037751A"/>
    <w:rsid w:val="003801A1"/>
    <w:rsid w:val="003836EF"/>
    <w:rsid w:val="0038386A"/>
    <w:rsid w:val="00383FE2"/>
    <w:rsid w:val="00383FF5"/>
    <w:rsid w:val="00384B6F"/>
    <w:rsid w:val="00384F88"/>
    <w:rsid w:val="00386C46"/>
    <w:rsid w:val="003874D2"/>
    <w:rsid w:val="00390DF1"/>
    <w:rsid w:val="003915E1"/>
    <w:rsid w:val="00391B43"/>
    <w:rsid w:val="0039224C"/>
    <w:rsid w:val="00392654"/>
    <w:rsid w:val="0039294F"/>
    <w:rsid w:val="00392994"/>
    <w:rsid w:val="00393476"/>
    <w:rsid w:val="00395DA6"/>
    <w:rsid w:val="0039715C"/>
    <w:rsid w:val="0039756A"/>
    <w:rsid w:val="003A1237"/>
    <w:rsid w:val="003A12EB"/>
    <w:rsid w:val="003A1E6E"/>
    <w:rsid w:val="003A2855"/>
    <w:rsid w:val="003A2E86"/>
    <w:rsid w:val="003A3F0E"/>
    <w:rsid w:val="003A550B"/>
    <w:rsid w:val="003A5616"/>
    <w:rsid w:val="003A72AE"/>
    <w:rsid w:val="003B12DB"/>
    <w:rsid w:val="003B1703"/>
    <w:rsid w:val="003C52D0"/>
    <w:rsid w:val="003C5724"/>
    <w:rsid w:val="003C6F14"/>
    <w:rsid w:val="003D1097"/>
    <w:rsid w:val="003D15C7"/>
    <w:rsid w:val="003D232E"/>
    <w:rsid w:val="003D2724"/>
    <w:rsid w:val="003D2FCE"/>
    <w:rsid w:val="003D32FF"/>
    <w:rsid w:val="003D332A"/>
    <w:rsid w:val="003D41CE"/>
    <w:rsid w:val="003D43D8"/>
    <w:rsid w:val="003D4CA8"/>
    <w:rsid w:val="003E0918"/>
    <w:rsid w:val="003E25ED"/>
    <w:rsid w:val="003E2D6D"/>
    <w:rsid w:val="003E34B9"/>
    <w:rsid w:val="003E51E2"/>
    <w:rsid w:val="003E77E6"/>
    <w:rsid w:val="003F15F9"/>
    <w:rsid w:val="003F2A90"/>
    <w:rsid w:val="003F45C7"/>
    <w:rsid w:val="003F4D42"/>
    <w:rsid w:val="003F4DA4"/>
    <w:rsid w:val="003F4F27"/>
    <w:rsid w:val="003F5BB5"/>
    <w:rsid w:val="00400743"/>
    <w:rsid w:val="00400F52"/>
    <w:rsid w:val="00403B8B"/>
    <w:rsid w:val="00403F92"/>
    <w:rsid w:val="00403F9F"/>
    <w:rsid w:val="004043F2"/>
    <w:rsid w:val="00405F29"/>
    <w:rsid w:val="00406057"/>
    <w:rsid w:val="0040746A"/>
    <w:rsid w:val="004106F5"/>
    <w:rsid w:val="00413128"/>
    <w:rsid w:val="00413C5B"/>
    <w:rsid w:val="00413E7B"/>
    <w:rsid w:val="0041773A"/>
    <w:rsid w:val="00420FC6"/>
    <w:rsid w:val="00422DBC"/>
    <w:rsid w:val="004231F0"/>
    <w:rsid w:val="00424B40"/>
    <w:rsid w:val="004253D8"/>
    <w:rsid w:val="00425511"/>
    <w:rsid w:val="00425561"/>
    <w:rsid w:val="0043123F"/>
    <w:rsid w:val="00432024"/>
    <w:rsid w:val="004326BD"/>
    <w:rsid w:val="00432ECA"/>
    <w:rsid w:val="00435152"/>
    <w:rsid w:val="0043616D"/>
    <w:rsid w:val="00440387"/>
    <w:rsid w:val="004416C9"/>
    <w:rsid w:val="0044229A"/>
    <w:rsid w:val="00443454"/>
    <w:rsid w:val="00443B19"/>
    <w:rsid w:val="004448E8"/>
    <w:rsid w:val="004514B7"/>
    <w:rsid w:val="00453E64"/>
    <w:rsid w:val="00454BBF"/>
    <w:rsid w:val="004571AB"/>
    <w:rsid w:val="00462914"/>
    <w:rsid w:val="0046489B"/>
    <w:rsid w:val="00467F8E"/>
    <w:rsid w:val="004709A5"/>
    <w:rsid w:val="00475D0F"/>
    <w:rsid w:val="00476C9D"/>
    <w:rsid w:val="00481266"/>
    <w:rsid w:val="0048228C"/>
    <w:rsid w:val="00486C17"/>
    <w:rsid w:val="00487542"/>
    <w:rsid w:val="004879D7"/>
    <w:rsid w:val="004905E5"/>
    <w:rsid w:val="00493713"/>
    <w:rsid w:val="00493CD1"/>
    <w:rsid w:val="004955E5"/>
    <w:rsid w:val="00495B80"/>
    <w:rsid w:val="004A16C3"/>
    <w:rsid w:val="004A2B89"/>
    <w:rsid w:val="004A2E83"/>
    <w:rsid w:val="004A365F"/>
    <w:rsid w:val="004A43DB"/>
    <w:rsid w:val="004A724E"/>
    <w:rsid w:val="004A7B9B"/>
    <w:rsid w:val="004A7C9E"/>
    <w:rsid w:val="004B0805"/>
    <w:rsid w:val="004B0B84"/>
    <w:rsid w:val="004B33CB"/>
    <w:rsid w:val="004B54AC"/>
    <w:rsid w:val="004B6F65"/>
    <w:rsid w:val="004B76BF"/>
    <w:rsid w:val="004C0DD5"/>
    <w:rsid w:val="004C0EC4"/>
    <w:rsid w:val="004C278E"/>
    <w:rsid w:val="004C34BB"/>
    <w:rsid w:val="004C576E"/>
    <w:rsid w:val="004C7531"/>
    <w:rsid w:val="004D0D3B"/>
    <w:rsid w:val="004D0F8A"/>
    <w:rsid w:val="004D32EF"/>
    <w:rsid w:val="004D3B28"/>
    <w:rsid w:val="004D639A"/>
    <w:rsid w:val="004E27AA"/>
    <w:rsid w:val="004E6116"/>
    <w:rsid w:val="004F04AB"/>
    <w:rsid w:val="004F1022"/>
    <w:rsid w:val="004F13AD"/>
    <w:rsid w:val="004F1DE6"/>
    <w:rsid w:val="004F3D24"/>
    <w:rsid w:val="004F4D18"/>
    <w:rsid w:val="004F4D50"/>
    <w:rsid w:val="004F5F57"/>
    <w:rsid w:val="004F6C70"/>
    <w:rsid w:val="004F709D"/>
    <w:rsid w:val="005041BE"/>
    <w:rsid w:val="00504DD5"/>
    <w:rsid w:val="00506D21"/>
    <w:rsid w:val="00510D52"/>
    <w:rsid w:val="00512B6E"/>
    <w:rsid w:val="00513287"/>
    <w:rsid w:val="0051411E"/>
    <w:rsid w:val="005144CF"/>
    <w:rsid w:val="00514A2C"/>
    <w:rsid w:val="005153D1"/>
    <w:rsid w:val="00517289"/>
    <w:rsid w:val="00517F87"/>
    <w:rsid w:val="0052063B"/>
    <w:rsid w:val="00520733"/>
    <w:rsid w:val="00520927"/>
    <w:rsid w:val="00520982"/>
    <w:rsid w:val="00522888"/>
    <w:rsid w:val="00523A59"/>
    <w:rsid w:val="00523F3A"/>
    <w:rsid w:val="005240CA"/>
    <w:rsid w:val="00527FF1"/>
    <w:rsid w:val="00531699"/>
    <w:rsid w:val="00531E3F"/>
    <w:rsid w:val="00533A48"/>
    <w:rsid w:val="005356A2"/>
    <w:rsid w:val="00540272"/>
    <w:rsid w:val="00544917"/>
    <w:rsid w:val="00546ADA"/>
    <w:rsid w:val="0054702A"/>
    <w:rsid w:val="00547437"/>
    <w:rsid w:val="005505A7"/>
    <w:rsid w:val="00550799"/>
    <w:rsid w:val="0055195B"/>
    <w:rsid w:val="005532AF"/>
    <w:rsid w:val="005556AE"/>
    <w:rsid w:val="00555779"/>
    <w:rsid w:val="005563FB"/>
    <w:rsid w:val="0056066F"/>
    <w:rsid w:val="00560A18"/>
    <w:rsid w:val="00561D22"/>
    <w:rsid w:val="00563466"/>
    <w:rsid w:val="0056356B"/>
    <w:rsid w:val="00564024"/>
    <w:rsid w:val="005651BF"/>
    <w:rsid w:val="00567A06"/>
    <w:rsid w:val="00567DE0"/>
    <w:rsid w:val="005714D9"/>
    <w:rsid w:val="0057519E"/>
    <w:rsid w:val="00576E00"/>
    <w:rsid w:val="005774FD"/>
    <w:rsid w:val="0058155F"/>
    <w:rsid w:val="00584077"/>
    <w:rsid w:val="00585A6E"/>
    <w:rsid w:val="0058631B"/>
    <w:rsid w:val="005871EE"/>
    <w:rsid w:val="00587272"/>
    <w:rsid w:val="00590F34"/>
    <w:rsid w:val="00592DC6"/>
    <w:rsid w:val="005936AF"/>
    <w:rsid w:val="00594300"/>
    <w:rsid w:val="005957E4"/>
    <w:rsid w:val="005973F6"/>
    <w:rsid w:val="005A0C6C"/>
    <w:rsid w:val="005A689F"/>
    <w:rsid w:val="005A7A33"/>
    <w:rsid w:val="005B16DA"/>
    <w:rsid w:val="005B4C03"/>
    <w:rsid w:val="005B5079"/>
    <w:rsid w:val="005B677C"/>
    <w:rsid w:val="005B6DD4"/>
    <w:rsid w:val="005C237B"/>
    <w:rsid w:val="005C2FD5"/>
    <w:rsid w:val="005C2FE0"/>
    <w:rsid w:val="005C3D45"/>
    <w:rsid w:val="005C3E57"/>
    <w:rsid w:val="005C5654"/>
    <w:rsid w:val="005C703B"/>
    <w:rsid w:val="005C79EB"/>
    <w:rsid w:val="005D010A"/>
    <w:rsid w:val="005D04DE"/>
    <w:rsid w:val="005D1244"/>
    <w:rsid w:val="005D478F"/>
    <w:rsid w:val="005D5E96"/>
    <w:rsid w:val="005D63EB"/>
    <w:rsid w:val="005E1060"/>
    <w:rsid w:val="005E2BA1"/>
    <w:rsid w:val="005E3398"/>
    <w:rsid w:val="005E396D"/>
    <w:rsid w:val="005E5EFC"/>
    <w:rsid w:val="005E6008"/>
    <w:rsid w:val="005E71F3"/>
    <w:rsid w:val="005E755F"/>
    <w:rsid w:val="005F1A73"/>
    <w:rsid w:val="005F34EB"/>
    <w:rsid w:val="005F36E8"/>
    <w:rsid w:val="005F4665"/>
    <w:rsid w:val="0060021C"/>
    <w:rsid w:val="00600955"/>
    <w:rsid w:val="006012B4"/>
    <w:rsid w:val="00603058"/>
    <w:rsid w:val="00604551"/>
    <w:rsid w:val="0060485A"/>
    <w:rsid w:val="006052BC"/>
    <w:rsid w:val="00605CD0"/>
    <w:rsid w:val="00606B77"/>
    <w:rsid w:val="00610B29"/>
    <w:rsid w:val="00612918"/>
    <w:rsid w:val="00613613"/>
    <w:rsid w:val="00615339"/>
    <w:rsid w:val="00615433"/>
    <w:rsid w:val="006165A3"/>
    <w:rsid w:val="00620A0C"/>
    <w:rsid w:val="006235C1"/>
    <w:rsid w:val="0063030E"/>
    <w:rsid w:val="00631033"/>
    <w:rsid w:val="006310D2"/>
    <w:rsid w:val="0063168F"/>
    <w:rsid w:val="00631828"/>
    <w:rsid w:val="00633DD4"/>
    <w:rsid w:val="006351DF"/>
    <w:rsid w:val="00636FC0"/>
    <w:rsid w:val="00640D3E"/>
    <w:rsid w:val="006418A1"/>
    <w:rsid w:val="0064381F"/>
    <w:rsid w:val="0064392C"/>
    <w:rsid w:val="00645781"/>
    <w:rsid w:val="00650981"/>
    <w:rsid w:val="0065105B"/>
    <w:rsid w:val="0065199C"/>
    <w:rsid w:val="00653B5E"/>
    <w:rsid w:val="00653E04"/>
    <w:rsid w:val="0065468C"/>
    <w:rsid w:val="00654E19"/>
    <w:rsid w:val="00654E83"/>
    <w:rsid w:val="006612DE"/>
    <w:rsid w:val="006617A4"/>
    <w:rsid w:val="00661B2F"/>
    <w:rsid w:val="00661EFC"/>
    <w:rsid w:val="00663F22"/>
    <w:rsid w:val="00666BD1"/>
    <w:rsid w:val="00670CDA"/>
    <w:rsid w:val="00671543"/>
    <w:rsid w:val="00671E50"/>
    <w:rsid w:val="00672998"/>
    <w:rsid w:val="00673E91"/>
    <w:rsid w:val="006742C9"/>
    <w:rsid w:val="00674749"/>
    <w:rsid w:val="0067659D"/>
    <w:rsid w:val="006778BC"/>
    <w:rsid w:val="00677BB1"/>
    <w:rsid w:val="006813C2"/>
    <w:rsid w:val="00685C7F"/>
    <w:rsid w:val="006861F7"/>
    <w:rsid w:val="0068769B"/>
    <w:rsid w:val="00687E57"/>
    <w:rsid w:val="006909D4"/>
    <w:rsid w:val="0069111A"/>
    <w:rsid w:val="0069433D"/>
    <w:rsid w:val="00695D4B"/>
    <w:rsid w:val="00696AAE"/>
    <w:rsid w:val="006A3314"/>
    <w:rsid w:val="006A397A"/>
    <w:rsid w:val="006A5958"/>
    <w:rsid w:val="006A6278"/>
    <w:rsid w:val="006B0212"/>
    <w:rsid w:val="006B0ADE"/>
    <w:rsid w:val="006B1073"/>
    <w:rsid w:val="006B640E"/>
    <w:rsid w:val="006B6725"/>
    <w:rsid w:val="006B6BB7"/>
    <w:rsid w:val="006C249B"/>
    <w:rsid w:val="006C255A"/>
    <w:rsid w:val="006C2D56"/>
    <w:rsid w:val="006C4195"/>
    <w:rsid w:val="006C6557"/>
    <w:rsid w:val="006C742C"/>
    <w:rsid w:val="006C7A16"/>
    <w:rsid w:val="006D0A6B"/>
    <w:rsid w:val="006D1ACC"/>
    <w:rsid w:val="006D1E7C"/>
    <w:rsid w:val="006D2277"/>
    <w:rsid w:val="006D4EA0"/>
    <w:rsid w:val="006D5719"/>
    <w:rsid w:val="006D6528"/>
    <w:rsid w:val="006E2B30"/>
    <w:rsid w:val="006E35E9"/>
    <w:rsid w:val="006E4A68"/>
    <w:rsid w:val="006E5102"/>
    <w:rsid w:val="006E5CA8"/>
    <w:rsid w:val="006E6F6E"/>
    <w:rsid w:val="006E7F99"/>
    <w:rsid w:val="006F0271"/>
    <w:rsid w:val="006F17EE"/>
    <w:rsid w:val="006F3559"/>
    <w:rsid w:val="006F3C1C"/>
    <w:rsid w:val="006F3F19"/>
    <w:rsid w:val="006F3FB0"/>
    <w:rsid w:val="006F454B"/>
    <w:rsid w:val="006F752A"/>
    <w:rsid w:val="00701BB7"/>
    <w:rsid w:val="00702E97"/>
    <w:rsid w:val="00706D20"/>
    <w:rsid w:val="00707AC1"/>
    <w:rsid w:val="0071109D"/>
    <w:rsid w:val="00715C27"/>
    <w:rsid w:val="00715FFB"/>
    <w:rsid w:val="007206FC"/>
    <w:rsid w:val="00720CF9"/>
    <w:rsid w:val="00722301"/>
    <w:rsid w:val="007230AC"/>
    <w:rsid w:val="00723110"/>
    <w:rsid w:val="00723137"/>
    <w:rsid w:val="00726B63"/>
    <w:rsid w:val="00727FA1"/>
    <w:rsid w:val="0073094E"/>
    <w:rsid w:val="00731B74"/>
    <w:rsid w:val="00732033"/>
    <w:rsid w:val="0073395E"/>
    <w:rsid w:val="007348F2"/>
    <w:rsid w:val="0073538A"/>
    <w:rsid w:val="0073551E"/>
    <w:rsid w:val="007457A3"/>
    <w:rsid w:val="007465D3"/>
    <w:rsid w:val="007512F7"/>
    <w:rsid w:val="0075162B"/>
    <w:rsid w:val="00755614"/>
    <w:rsid w:val="0076049D"/>
    <w:rsid w:val="00762FC4"/>
    <w:rsid w:val="007703D5"/>
    <w:rsid w:val="00770850"/>
    <w:rsid w:val="0077091B"/>
    <w:rsid w:val="007710D8"/>
    <w:rsid w:val="007712B0"/>
    <w:rsid w:val="007712B5"/>
    <w:rsid w:val="00771773"/>
    <w:rsid w:val="007762EC"/>
    <w:rsid w:val="0078159B"/>
    <w:rsid w:val="00782057"/>
    <w:rsid w:val="007827F9"/>
    <w:rsid w:val="007829C3"/>
    <w:rsid w:val="00783D12"/>
    <w:rsid w:val="0078492E"/>
    <w:rsid w:val="00785218"/>
    <w:rsid w:val="007858A1"/>
    <w:rsid w:val="00790447"/>
    <w:rsid w:val="00790DD0"/>
    <w:rsid w:val="00791030"/>
    <w:rsid w:val="00791319"/>
    <w:rsid w:val="00791CE9"/>
    <w:rsid w:val="007946B8"/>
    <w:rsid w:val="00797CF6"/>
    <w:rsid w:val="007A2970"/>
    <w:rsid w:val="007A2D3E"/>
    <w:rsid w:val="007A35A7"/>
    <w:rsid w:val="007A43F1"/>
    <w:rsid w:val="007A44CA"/>
    <w:rsid w:val="007A4A9E"/>
    <w:rsid w:val="007A7DD7"/>
    <w:rsid w:val="007B0559"/>
    <w:rsid w:val="007B0A9A"/>
    <w:rsid w:val="007B3B9F"/>
    <w:rsid w:val="007B6195"/>
    <w:rsid w:val="007C129D"/>
    <w:rsid w:val="007C1BA2"/>
    <w:rsid w:val="007C3470"/>
    <w:rsid w:val="007C3554"/>
    <w:rsid w:val="007C65FA"/>
    <w:rsid w:val="007C74BB"/>
    <w:rsid w:val="007C7682"/>
    <w:rsid w:val="007D1E09"/>
    <w:rsid w:val="007D1F15"/>
    <w:rsid w:val="007D323C"/>
    <w:rsid w:val="007D49A2"/>
    <w:rsid w:val="007D6842"/>
    <w:rsid w:val="007D6B0C"/>
    <w:rsid w:val="007E2769"/>
    <w:rsid w:val="007E5492"/>
    <w:rsid w:val="007E7350"/>
    <w:rsid w:val="007E751B"/>
    <w:rsid w:val="007E777A"/>
    <w:rsid w:val="007F145D"/>
    <w:rsid w:val="007F1B20"/>
    <w:rsid w:val="007F332F"/>
    <w:rsid w:val="007F384C"/>
    <w:rsid w:val="007F7DC5"/>
    <w:rsid w:val="00801385"/>
    <w:rsid w:val="008015BF"/>
    <w:rsid w:val="008024DA"/>
    <w:rsid w:val="0080253C"/>
    <w:rsid w:val="00802997"/>
    <w:rsid w:val="00803374"/>
    <w:rsid w:val="00805EED"/>
    <w:rsid w:val="008075E0"/>
    <w:rsid w:val="00811CD0"/>
    <w:rsid w:val="00811D37"/>
    <w:rsid w:val="0081292F"/>
    <w:rsid w:val="0081330D"/>
    <w:rsid w:val="00814E21"/>
    <w:rsid w:val="00815760"/>
    <w:rsid w:val="00817C73"/>
    <w:rsid w:val="00820553"/>
    <w:rsid w:val="00820B2E"/>
    <w:rsid w:val="00822FF5"/>
    <w:rsid w:val="00823049"/>
    <w:rsid w:val="008233D9"/>
    <w:rsid w:val="00824892"/>
    <w:rsid w:val="00831D03"/>
    <w:rsid w:val="0083585B"/>
    <w:rsid w:val="00835B30"/>
    <w:rsid w:val="00835BB4"/>
    <w:rsid w:val="00836F63"/>
    <w:rsid w:val="00837448"/>
    <w:rsid w:val="0084010C"/>
    <w:rsid w:val="00840CB6"/>
    <w:rsid w:val="00840EAB"/>
    <w:rsid w:val="00840FE4"/>
    <w:rsid w:val="00841241"/>
    <w:rsid w:val="008431F4"/>
    <w:rsid w:val="00843D32"/>
    <w:rsid w:val="0085125F"/>
    <w:rsid w:val="0085348E"/>
    <w:rsid w:val="00853DAE"/>
    <w:rsid w:val="008556CB"/>
    <w:rsid w:val="00855CFE"/>
    <w:rsid w:val="00855FDB"/>
    <w:rsid w:val="0085650D"/>
    <w:rsid w:val="0085726C"/>
    <w:rsid w:val="00857D57"/>
    <w:rsid w:val="00860A61"/>
    <w:rsid w:val="00862B60"/>
    <w:rsid w:val="008634E8"/>
    <w:rsid w:val="00863F40"/>
    <w:rsid w:val="00865A24"/>
    <w:rsid w:val="00873D52"/>
    <w:rsid w:val="00874C88"/>
    <w:rsid w:val="0087793F"/>
    <w:rsid w:val="00880360"/>
    <w:rsid w:val="00880F40"/>
    <w:rsid w:val="00881EED"/>
    <w:rsid w:val="008855E0"/>
    <w:rsid w:val="00891C04"/>
    <w:rsid w:val="00892040"/>
    <w:rsid w:val="008925B8"/>
    <w:rsid w:val="00893249"/>
    <w:rsid w:val="00895AD9"/>
    <w:rsid w:val="00896636"/>
    <w:rsid w:val="0089774E"/>
    <w:rsid w:val="0089789E"/>
    <w:rsid w:val="008A0364"/>
    <w:rsid w:val="008A06E0"/>
    <w:rsid w:val="008A139B"/>
    <w:rsid w:val="008A279A"/>
    <w:rsid w:val="008A4FBA"/>
    <w:rsid w:val="008B207C"/>
    <w:rsid w:val="008B251B"/>
    <w:rsid w:val="008B2FDC"/>
    <w:rsid w:val="008B546C"/>
    <w:rsid w:val="008B68B0"/>
    <w:rsid w:val="008B7571"/>
    <w:rsid w:val="008C014D"/>
    <w:rsid w:val="008C0210"/>
    <w:rsid w:val="008C0FA2"/>
    <w:rsid w:val="008C1BED"/>
    <w:rsid w:val="008C1CF4"/>
    <w:rsid w:val="008C2978"/>
    <w:rsid w:val="008C4A27"/>
    <w:rsid w:val="008C6CE2"/>
    <w:rsid w:val="008D1379"/>
    <w:rsid w:val="008D1A07"/>
    <w:rsid w:val="008D2ED6"/>
    <w:rsid w:val="008D4A16"/>
    <w:rsid w:val="008D516A"/>
    <w:rsid w:val="008D58D1"/>
    <w:rsid w:val="008E1C89"/>
    <w:rsid w:val="008E3D47"/>
    <w:rsid w:val="008E670D"/>
    <w:rsid w:val="008E68FF"/>
    <w:rsid w:val="008E7DB5"/>
    <w:rsid w:val="008F0F4C"/>
    <w:rsid w:val="008F1046"/>
    <w:rsid w:val="008F14E6"/>
    <w:rsid w:val="008F2E28"/>
    <w:rsid w:val="00900356"/>
    <w:rsid w:val="00903562"/>
    <w:rsid w:val="009072A0"/>
    <w:rsid w:val="00911061"/>
    <w:rsid w:val="009124D1"/>
    <w:rsid w:val="00912C77"/>
    <w:rsid w:val="0091442E"/>
    <w:rsid w:val="009147F7"/>
    <w:rsid w:val="00915087"/>
    <w:rsid w:val="00916211"/>
    <w:rsid w:val="009177C0"/>
    <w:rsid w:val="00917BC0"/>
    <w:rsid w:val="0092003A"/>
    <w:rsid w:val="009226C8"/>
    <w:rsid w:val="009265A9"/>
    <w:rsid w:val="00926FEF"/>
    <w:rsid w:val="00927F5C"/>
    <w:rsid w:val="00931D63"/>
    <w:rsid w:val="009320E3"/>
    <w:rsid w:val="00932CB1"/>
    <w:rsid w:val="0093338C"/>
    <w:rsid w:val="00942C27"/>
    <w:rsid w:val="00942D1D"/>
    <w:rsid w:val="00943DD3"/>
    <w:rsid w:val="0094414F"/>
    <w:rsid w:val="00952919"/>
    <w:rsid w:val="0095329C"/>
    <w:rsid w:val="00964746"/>
    <w:rsid w:val="00971008"/>
    <w:rsid w:val="00973CF2"/>
    <w:rsid w:val="00975486"/>
    <w:rsid w:val="00975653"/>
    <w:rsid w:val="00975E9D"/>
    <w:rsid w:val="00977F47"/>
    <w:rsid w:val="00981E08"/>
    <w:rsid w:val="00982592"/>
    <w:rsid w:val="009839D3"/>
    <w:rsid w:val="009910B3"/>
    <w:rsid w:val="00994436"/>
    <w:rsid w:val="009A0989"/>
    <w:rsid w:val="009A2E35"/>
    <w:rsid w:val="009A31B5"/>
    <w:rsid w:val="009A32C9"/>
    <w:rsid w:val="009A4B84"/>
    <w:rsid w:val="009A7598"/>
    <w:rsid w:val="009B05DF"/>
    <w:rsid w:val="009B066F"/>
    <w:rsid w:val="009B23D3"/>
    <w:rsid w:val="009B2865"/>
    <w:rsid w:val="009B3477"/>
    <w:rsid w:val="009B513E"/>
    <w:rsid w:val="009B5D71"/>
    <w:rsid w:val="009C10C4"/>
    <w:rsid w:val="009C2BD7"/>
    <w:rsid w:val="009C5937"/>
    <w:rsid w:val="009C5B12"/>
    <w:rsid w:val="009D15FC"/>
    <w:rsid w:val="009D6A62"/>
    <w:rsid w:val="009E002C"/>
    <w:rsid w:val="009E299C"/>
    <w:rsid w:val="009E35F1"/>
    <w:rsid w:val="009E3E85"/>
    <w:rsid w:val="009E4430"/>
    <w:rsid w:val="009E52DD"/>
    <w:rsid w:val="009E74B3"/>
    <w:rsid w:val="009F1FBB"/>
    <w:rsid w:val="009F2C1E"/>
    <w:rsid w:val="009F2D34"/>
    <w:rsid w:val="009F3694"/>
    <w:rsid w:val="009F3F2E"/>
    <w:rsid w:val="009F4110"/>
    <w:rsid w:val="009F4A41"/>
    <w:rsid w:val="009F70B8"/>
    <w:rsid w:val="009F7CE8"/>
    <w:rsid w:val="00A0123D"/>
    <w:rsid w:val="00A016BE"/>
    <w:rsid w:val="00A02FE6"/>
    <w:rsid w:val="00A04B54"/>
    <w:rsid w:val="00A04CC7"/>
    <w:rsid w:val="00A063C6"/>
    <w:rsid w:val="00A07FCB"/>
    <w:rsid w:val="00A103DF"/>
    <w:rsid w:val="00A11986"/>
    <w:rsid w:val="00A1466B"/>
    <w:rsid w:val="00A146FC"/>
    <w:rsid w:val="00A147A8"/>
    <w:rsid w:val="00A15D74"/>
    <w:rsid w:val="00A166D4"/>
    <w:rsid w:val="00A17D14"/>
    <w:rsid w:val="00A21C22"/>
    <w:rsid w:val="00A22FBA"/>
    <w:rsid w:val="00A23F95"/>
    <w:rsid w:val="00A24C71"/>
    <w:rsid w:val="00A25029"/>
    <w:rsid w:val="00A2605D"/>
    <w:rsid w:val="00A26691"/>
    <w:rsid w:val="00A351B9"/>
    <w:rsid w:val="00A3541F"/>
    <w:rsid w:val="00A36340"/>
    <w:rsid w:val="00A36938"/>
    <w:rsid w:val="00A4058F"/>
    <w:rsid w:val="00A409D8"/>
    <w:rsid w:val="00A40BA3"/>
    <w:rsid w:val="00A4179C"/>
    <w:rsid w:val="00A43553"/>
    <w:rsid w:val="00A439B9"/>
    <w:rsid w:val="00A456AC"/>
    <w:rsid w:val="00A47762"/>
    <w:rsid w:val="00A477FF"/>
    <w:rsid w:val="00A5362C"/>
    <w:rsid w:val="00A57227"/>
    <w:rsid w:val="00A574CB"/>
    <w:rsid w:val="00A60CCD"/>
    <w:rsid w:val="00A62B92"/>
    <w:rsid w:val="00A65DDD"/>
    <w:rsid w:val="00A703EC"/>
    <w:rsid w:val="00A7166C"/>
    <w:rsid w:val="00A7572D"/>
    <w:rsid w:val="00A765DE"/>
    <w:rsid w:val="00A818E5"/>
    <w:rsid w:val="00A81CA9"/>
    <w:rsid w:val="00A8277F"/>
    <w:rsid w:val="00A82D06"/>
    <w:rsid w:val="00A83733"/>
    <w:rsid w:val="00A86769"/>
    <w:rsid w:val="00A87FB3"/>
    <w:rsid w:val="00A903CB"/>
    <w:rsid w:val="00A91BED"/>
    <w:rsid w:val="00A9213F"/>
    <w:rsid w:val="00A95282"/>
    <w:rsid w:val="00A95A13"/>
    <w:rsid w:val="00A95B0B"/>
    <w:rsid w:val="00A95EA9"/>
    <w:rsid w:val="00A95EF9"/>
    <w:rsid w:val="00A9684B"/>
    <w:rsid w:val="00AA0AE7"/>
    <w:rsid w:val="00AA3480"/>
    <w:rsid w:val="00AA386E"/>
    <w:rsid w:val="00AA3C8A"/>
    <w:rsid w:val="00AA3FE4"/>
    <w:rsid w:val="00AA40D5"/>
    <w:rsid w:val="00AA51C8"/>
    <w:rsid w:val="00AA530D"/>
    <w:rsid w:val="00AB0906"/>
    <w:rsid w:val="00AB1A34"/>
    <w:rsid w:val="00AB2BBF"/>
    <w:rsid w:val="00AB3A42"/>
    <w:rsid w:val="00AB4313"/>
    <w:rsid w:val="00AB4385"/>
    <w:rsid w:val="00AB4D18"/>
    <w:rsid w:val="00AB5A88"/>
    <w:rsid w:val="00AB5D59"/>
    <w:rsid w:val="00AB680E"/>
    <w:rsid w:val="00AB6B4D"/>
    <w:rsid w:val="00AC078D"/>
    <w:rsid w:val="00AC1222"/>
    <w:rsid w:val="00AC1797"/>
    <w:rsid w:val="00AC2F49"/>
    <w:rsid w:val="00AC4F57"/>
    <w:rsid w:val="00AC5306"/>
    <w:rsid w:val="00AC672B"/>
    <w:rsid w:val="00AC6787"/>
    <w:rsid w:val="00AC6A17"/>
    <w:rsid w:val="00AD17AF"/>
    <w:rsid w:val="00AD24D7"/>
    <w:rsid w:val="00AD3871"/>
    <w:rsid w:val="00AE02B5"/>
    <w:rsid w:val="00AE063C"/>
    <w:rsid w:val="00AE2515"/>
    <w:rsid w:val="00AE29A9"/>
    <w:rsid w:val="00AE33FE"/>
    <w:rsid w:val="00AE377A"/>
    <w:rsid w:val="00AE3B6E"/>
    <w:rsid w:val="00AE3D64"/>
    <w:rsid w:val="00AE6C9B"/>
    <w:rsid w:val="00AE7DA1"/>
    <w:rsid w:val="00AF364E"/>
    <w:rsid w:val="00AF6A22"/>
    <w:rsid w:val="00AF6B8F"/>
    <w:rsid w:val="00AF71F4"/>
    <w:rsid w:val="00B0007F"/>
    <w:rsid w:val="00B00F6D"/>
    <w:rsid w:val="00B010F2"/>
    <w:rsid w:val="00B032E2"/>
    <w:rsid w:val="00B04621"/>
    <w:rsid w:val="00B049A6"/>
    <w:rsid w:val="00B068B6"/>
    <w:rsid w:val="00B07336"/>
    <w:rsid w:val="00B10587"/>
    <w:rsid w:val="00B128D4"/>
    <w:rsid w:val="00B13095"/>
    <w:rsid w:val="00B15E31"/>
    <w:rsid w:val="00B204DB"/>
    <w:rsid w:val="00B21C11"/>
    <w:rsid w:val="00B2276F"/>
    <w:rsid w:val="00B23849"/>
    <w:rsid w:val="00B23861"/>
    <w:rsid w:val="00B23D8C"/>
    <w:rsid w:val="00B245B6"/>
    <w:rsid w:val="00B24F2E"/>
    <w:rsid w:val="00B25916"/>
    <w:rsid w:val="00B25F63"/>
    <w:rsid w:val="00B26E2E"/>
    <w:rsid w:val="00B30311"/>
    <w:rsid w:val="00B33597"/>
    <w:rsid w:val="00B34D0C"/>
    <w:rsid w:val="00B363CF"/>
    <w:rsid w:val="00B364D3"/>
    <w:rsid w:val="00B365D7"/>
    <w:rsid w:val="00B365F6"/>
    <w:rsid w:val="00B37570"/>
    <w:rsid w:val="00B37B1F"/>
    <w:rsid w:val="00B40FF0"/>
    <w:rsid w:val="00B41663"/>
    <w:rsid w:val="00B41D6C"/>
    <w:rsid w:val="00B44B58"/>
    <w:rsid w:val="00B45F69"/>
    <w:rsid w:val="00B5316C"/>
    <w:rsid w:val="00B55A4B"/>
    <w:rsid w:val="00B55D2A"/>
    <w:rsid w:val="00B56B9E"/>
    <w:rsid w:val="00B6145A"/>
    <w:rsid w:val="00B61946"/>
    <w:rsid w:val="00B61A92"/>
    <w:rsid w:val="00B64E0E"/>
    <w:rsid w:val="00B66A77"/>
    <w:rsid w:val="00B717B9"/>
    <w:rsid w:val="00B71F26"/>
    <w:rsid w:val="00B720A1"/>
    <w:rsid w:val="00B72C47"/>
    <w:rsid w:val="00B74FED"/>
    <w:rsid w:val="00B75DDF"/>
    <w:rsid w:val="00B77628"/>
    <w:rsid w:val="00B77FB3"/>
    <w:rsid w:val="00B77FF1"/>
    <w:rsid w:val="00B806B4"/>
    <w:rsid w:val="00B83026"/>
    <w:rsid w:val="00B83131"/>
    <w:rsid w:val="00B84A6A"/>
    <w:rsid w:val="00B871D1"/>
    <w:rsid w:val="00B90A33"/>
    <w:rsid w:val="00B919FE"/>
    <w:rsid w:val="00B92544"/>
    <w:rsid w:val="00B92798"/>
    <w:rsid w:val="00B92B44"/>
    <w:rsid w:val="00B93210"/>
    <w:rsid w:val="00B93E6F"/>
    <w:rsid w:val="00B97881"/>
    <w:rsid w:val="00BA0BD8"/>
    <w:rsid w:val="00BA100C"/>
    <w:rsid w:val="00BA174B"/>
    <w:rsid w:val="00BA33B7"/>
    <w:rsid w:val="00BA3782"/>
    <w:rsid w:val="00BA4FD5"/>
    <w:rsid w:val="00BA523A"/>
    <w:rsid w:val="00BA5E4B"/>
    <w:rsid w:val="00BA7B65"/>
    <w:rsid w:val="00BA7C28"/>
    <w:rsid w:val="00BA7E5D"/>
    <w:rsid w:val="00BA7E9A"/>
    <w:rsid w:val="00BA7FF1"/>
    <w:rsid w:val="00BB2D28"/>
    <w:rsid w:val="00BB6642"/>
    <w:rsid w:val="00BB70B9"/>
    <w:rsid w:val="00BC06AC"/>
    <w:rsid w:val="00BC0994"/>
    <w:rsid w:val="00BC172E"/>
    <w:rsid w:val="00BC19FC"/>
    <w:rsid w:val="00BC2EA1"/>
    <w:rsid w:val="00BC32BD"/>
    <w:rsid w:val="00BC40DF"/>
    <w:rsid w:val="00BC4B83"/>
    <w:rsid w:val="00BC57FD"/>
    <w:rsid w:val="00BC583F"/>
    <w:rsid w:val="00BC6122"/>
    <w:rsid w:val="00BC6258"/>
    <w:rsid w:val="00BD0121"/>
    <w:rsid w:val="00BD2272"/>
    <w:rsid w:val="00BE08BC"/>
    <w:rsid w:val="00BE13AA"/>
    <w:rsid w:val="00BE3E6A"/>
    <w:rsid w:val="00BE5025"/>
    <w:rsid w:val="00BE69C7"/>
    <w:rsid w:val="00BF353C"/>
    <w:rsid w:val="00BF3747"/>
    <w:rsid w:val="00BF4AB9"/>
    <w:rsid w:val="00BF7865"/>
    <w:rsid w:val="00BF7C6F"/>
    <w:rsid w:val="00C00D87"/>
    <w:rsid w:val="00C02DD9"/>
    <w:rsid w:val="00C03256"/>
    <w:rsid w:val="00C06B09"/>
    <w:rsid w:val="00C07152"/>
    <w:rsid w:val="00C12EA2"/>
    <w:rsid w:val="00C14DE3"/>
    <w:rsid w:val="00C16BB2"/>
    <w:rsid w:val="00C17102"/>
    <w:rsid w:val="00C17205"/>
    <w:rsid w:val="00C2074E"/>
    <w:rsid w:val="00C22C42"/>
    <w:rsid w:val="00C26116"/>
    <w:rsid w:val="00C26E00"/>
    <w:rsid w:val="00C2753A"/>
    <w:rsid w:val="00C27BBD"/>
    <w:rsid w:val="00C356EB"/>
    <w:rsid w:val="00C36DE0"/>
    <w:rsid w:val="00C3724B"/>
    <w:rsid w:val="00C37B6A"/>
    <w:rsid w:val="00C41995"/>
    <w:rsid w:val="00C4223D"/>
    <w:rsid w:val="00C42AF6"/>
    <w:rsid w:val="00C42F6E"/>
    <w:rsid w:val="00C4480A"/>
    <w:rsid w:val="00C44FE9"/>
    <w:rsid w:val="00C5054F"/>
    <w:rsid w:val="00C5214E"/>
    <w:rsid w:val="00C52E1B"/>
    <w:rsid w:val="00C5633A"/>
    <w:rsid w:val="00C56C3C"/>
    <w:rsid w:val="00C56DFD"/>
    <w:rsid w:val="00C56F90"/>
    <w:rsid w:val="00C57F14"/>
    <w:rsid w:val="00C6007E"/>
    <w:rsid w:val="00C600E6"/>
    <w:rsid w:val="00C60C9C"/>
    <w:rsid w:val="00C6128E"/>
    <w:rsid w:val="00C613CD"/>
    <w:rsid w:val="00C6372A"/>
    <w:rsid w:val="00C63A62"/>
    <w:rsid w:val="00C64E8A"/>
    <w:rsid w:val="00C6569F"/>
    <w:rsid w:val="00C65CA7"/>
    <w:rsid w:val="00C6723D"/>
    <w:rsid w:val="00C70BB4"/>
    <w:rsid w:val="00C75CE5"/>
    <w:rsid w:val="00C8026A"/>
    <w:rsid w:val="00C82BD9"/>
    <w:rsid w:val="00C82F49"/>
    <w:rsid w:val="00C8546A"/>
    <w:rsid w:val="00C857D3"/>
    <w:rsid w:val="00C86CA4"/>
    <w:rsid w:val="00C90D78"/>
    <w:rsid w:val="00C91CA4"/>
    <w:rsid w:val="00C94C8F"/>
    <w:rsid w:val="00C95893"/>
    <w:rsid w:val="00CA18F0"/>
    <w:rsid w:val="00CA2959"/>
    <w:rsid w:val="00CA6BED"/>
    <w:rsid w:val="00CA7639"/>
    <w:rsid w:val="00CB0690"/>
    <w:rsid w:val="00CB1508"/>
    <w:rsid w:val="00CB3656"/>
    <w:rsid w:val="00CB54AF"/>
    <w:rsid w:val="00CB6E10"/>
    <w:rsid w:val="00CB7F54"/>
    <w:rsid w:val="00CC1BE9"/>
    <w:rsid w:val="00CC1E76"/>
    <w:rsid w:val="00CC2EF2"/>
    <w:rsid w:val="00CC35D8"/>
    <w:rsid w:val="00CC590D"/>
    <w:rsid w:val="00CC62FC"/>
    <w:rsid w:val="00CC7839"/>
    <w:rsid w:val="00CD0BFE"/>
    <w:rsid w:val="00CD35C8"/>
    <w:rsid w:val="00CD3DCA"/>
    <w:rsid w:val="00CD54DD"/>
    <w:rsid w:val="00CD7249"/>
    <w:rsid w:val="00CE0719"/>
    <w:rsid w:val="00CE36EF"/>
    <w:rsid w:val="00CE5F7C"/>
    <w:rsid w:val="00CF0599"/>
    <w:rsid w:val="00CF1304"/>
    <w:rsid w:val="00CF26D7"/>
    <w:rsid w:val="00CF46EA"/>
    <w:rsid w:val="00CF4AC1"/>
    <w:rsid w:val="00CF7639"/>
    <w:rsid w:val="00D00257"/>
    <w:rsid w:val="00D0095C"/>
    <w:rsid w:val="00D01690"/>
    <w:rsid w:val="00D02ED9"/>
    <w:rsid w:val="00D03D2C"/>
    <w:rsid w:val="00D05254"/>
    <w:rsid w:val="00D05C81"/>
    <w:rsid w:val="00D06F63"/>
    <w:rsid w:val="00D10509"/>
    <w:rsid w:val="00D11F1F"/>
    <w:rsid w:val="00D1219B"/>
    <w:rsid w:val="00D131FF"/>
    <w:rsid w:val="00D13BD8"/>
    <w:rsid w:val="00D13C47"/>
    <w:rsid w:val="00D15634"/>
    <w:rsid w:val="00D16D0C"/>
    <w:rsid w:val="00D2035D"/>
    <w:rsid w:val="00D20CC9"/>
    <w:rsid w:val="00D248C4"/>
    <w:rsid w:val="00D260AF"/>
    <w:rsid w:val="00D30142"/>
    <w:rsid w:val="00D31AB5"/>
    <w:rsid w:val="00D31CCB"/>
    <w:rsid w:val="00D32513"/>
    <w:rsid w:val="00D32727"/>
    <w:rsid w:val="00D32B8D"/>
    <w:rsid w:val="00D35AD6"/>
    <w:rsid w:val="00D364A2"/>
    <w:rsid w:val="00D3712E"/>
    <w:rsid w:val="00D37F02"/>
    <w:rsid w:val="00D40350"/>
    <w:rsid w:val="00D40D7B"/>
    <w:rsid w:val="00D414EC"/>
    <w:rsid w:val="00D41C89"/>
    <w:rsid w:val="00D42FAF"/>
    <w:rsid w:val="00D440CA"/>
    <w:rsid w:val="00D44496"/>
    <w:rsid w:val="00D44752"/>
    <w:rsid w:val="00D44D29"/>
    <w:rsid w:val="00D45436"/>
    <w:rsid w:val="00D47440"/>
    <w:rsid w:val="00D47AE9"/>
    <w:rsid w:val="00D515D7"/>
    <w:rsid w:val="00D523DA"/>
    <w:rsid w:val="00D52F81"/>
    <w:rsid w:val="00D5501E"/>
    <w:rsid w:val="00D55EFF"/>
    <w:rsid w:val="00D64388"/>
    <w:rsid w:val="00D6571A"/>
    <w:rsid w:val="00D67027"/>
    <w:rsid w:val="00D67C06"/>
    <w:rsid w:val="00D70A04"/>
    <w:rsid w:val="00D71798"/>
    <w:rsid w:val="00D755D6"/>
    <w:rsid w:val="00D75D4E"/>
    <w:rsid w:val="00D8222C"/>
    <w:rsid w:val="00D83E22"/>
    <w:rsid w:val="00D85E7F"/>
    <w:rsid w:val="00D908BC"/>
    <w:rsid w:val="00D90FA3"/>
    <w:rsid w:val="00D91402"/>
    <w:rsid w:val="00D9186A"/>
    <w:rsid w:val="00D91B08"/>
    <w:rsid w:val="00D9265C"/>
    <w:rsid w:val="00D934FA"/>
    <w:rsid w:val="00D9615C"/>
    <w:rsid w:val="00D97116"/>
    <w:rsid w:val="00DA322A"/>
    <w:rsid w:val="00DA446B"/>
    <w:rsid w:val="00DA4BDC"/>
    <w:rsid w:val="00DA4F99"/>
    <w:rsid w:val="00DA5290"/>
    <w:rsid w:val="00DA611F"/>
    <w:rsid w:val="00DA68DA"/>
    <w:rsid w:val="00DA6BEA"/>
    <w:rsid w:val="00DA6C45"/>
    <w:rsid w:val="00DB0328"/>
    <w:rsid w:val="00DB186F"/>
    <w:rsid w:val="00DB1A5E"/>
    <w:rsid w:val="00DB3650"/>
    <w:rsid w:val="00DB4478"/>
    <w:rsid w:val="00DB59F7"/>
    <w:rsid w:val="00DB6A34"/>
    <w:rsid w:val="00DC07C9"/>
    <w:rsid w:val="00DC1F13"/>
    <w:rsid w:val="00DC2885"/>
    <w:rsid w:val="00DC330A"/>
    <w:rsid w:val="00DC35E7"/>
    <w:rsid w:val="00DD14EF"/>
    <w:rsid w:val="00DD210A"/>
    <w:rsid w:val="00DD33B1"/>
    <w:rsid w:val="00DD4317"/>
    <w:rsid w:val="00DD6A1E"/>
    <w:rsid w:val="00DD70AC"/>
    <w:rsid w:val="00DE0450"/>
    <w:rsid w:val="00DE05B3"/>
    <w:rsid w:val="00DE1313"/>
    <w:rsid w:val="00DE22FD"/>
    <w:rsid w:val="00DE5FC6"/>
    <w:rsid w:val="00DE600D"/>
    <w:rsid w:val="00DE6E8D"/>
    <w:rsid w:val="00DE73C8"/>
    <w:rsid w:val="00DF246F"/>
    <w:rsid w:val="00DF2CE5"/>
    <w:rsid w:val="00DF3779"/>
    <w:rsid w:val="00DF3DCB"/>
    <w:rsid w:val="00DF3EDA"/>
    <w:rsid w:val="00DF4348"/>
    <w:rsid w:val="00DF4D75"/>
    <w:rsid w:val="00DF5731"/>
    <w:rsid w:val="00DF66B5"/>
    <w:rsid w:val="00DF705E"/>
    <w:rsid w:val="00E0024E"/>
    <w:rsid w:val="00E03C82"/>
    <w:rsid w:val="00E03DB8"/>
    <w:rsid w:val="00E053E5"/>
    <w:rsid w:val="00E066EA"/>
    <w:rsid w:val="00E1172F"/>
    <w:rsid w:val="00E12427"/>
    <w:rsid w:val="00E1248A"/>
    <w:rsid w:val="00E133FC"/>
    <w:rsid w:val="00E16CB7"/>
    <w:rsid w:val="00E21A4A"/>
    <w:rsid w:val="00E229D2"/>
    <w:rsid w:val="00E22FAB"/>
    <w:rsid w:val="00E238DC"/>
    <w:rsid w:val="00E24E64"/>
    <w:rsid w:val="00E3055A"/>
    <w:rsid w:val="00E30758"/>
    <w:rsid w:val="00E30AB4"/>
    <w:rsid w:val="00E312DB"/>
    <w:rsid w:val="00E32324"/>
    <w:rsid w:val="00E332B7"/>
    <w:rsid w:val="00E33598"/>
    <w:rsid w:val="00E345CD"/>
    <w:rsid w:val="00E358B2"/>
    <w:rsid w:val="00E360EF"/>
    <w:rsid w:val="00E36FA9"/>
    <w:rsid w:val="00E372DC"/>
    <w:rsid w:val="00E37C99"/>
    <w:rsid w:val="00E403C4"/>
    <w:rsid w:val="00E430D2"/>
    <w:rsid w:val="00E43B4E"/>
    <w:rsid w:val="00E43E31"/>
    <w:rsid w:val="00E45264"/>
    <w:rsid w:val="00E505C2"/>
    <w:rsid w:val="00E514B8"/>
    <w:rsid w:val="00E53033"/>
    <w:rsid w:val="00E5410B"/>
    <w:rsid w:val="00E5636D"/>
    <w:rsid w:val="00E56D4D"/>
    <w:rsid w:val="00E60E29"/>
    <w:rsid w:val="00E62649"/>
    <w:rsid w:val="00E62C6E"/>
    <w:rsid w:val="00E62FDC"/>
    <w:rsid w:val="00E6390E"/>
    <w:rsid w:val="00E64457"/>
    <w:rsid w:val="00E65DD6"/>
    <w:rsid w:val="00E671B6"/>
    <w:rsid w:val="00E6761F"/>
    <w:rsid w:val="00E70210"/>
    <w:rsid w:val="00E708B0"/>
    <w:rsid w:val="00E72B46"/>
    <w:rsid w:val="00E73053"/>
    <w:rsid w:val="00E74957"/>
    <w:rsid w:val="00E749AF"/>
    <w:rsid w:val="00E76E7E"/>
    <w:rsid w:val="00E80339"/>
    <w:rsid w:val="00E81E89"/>
    <w:rsid w:val="00E91BDC"/>
    <w:rsid w:val="00E91CCC"/>
    <w:rsid w:val="00E92BC9"/>
    <w:rsid w:val="00E93010"/>
    <w:rsid w:val="00E93F36"/>
    <w:rsid w:val="00E9414F"/>
    <w:rsid w:val="00E94F00"/>
    <w:rsid w:val="00E9507E"/>
    <w:rsid w:val="00E96326"/>
    <w:rsid w:val="00E96C16"/>
    <w:rsid w:val="00E97362"/>
    <w:rsid w:val="00EA3059"/>
    <w:rsid w:val="00EA5142"/>
    <w:rsid w:val="00EA5691"/>
    <w:rsid w:val="00EB2BD9"/>
    <w:rsid w:val="00EB2EF2"/>
    <w:rsid w:val="00EB4E1A"/>
    <w:rsid w:val="00EB5EFC"/>
    <w:rsid w:val="00EB740B"/>
    <w:rsid w:val="00EC1D6E"/>
    <w:rsid w:val="00EC3B30"/>
    <w:rsid w:val="00EC5728"/>
    <w:rsid w:val="00EC7443"/>
    <w:rsid w:val="00EC7D19"/>
    <w:rsid w:val="00ED055E"/>
    <w:rsid w:val="00ED06D5"/>
    <w:rsid w:val="00ED0C03"/>
    <w:rsid w:val="00ED1503"/>
    <w:rsid w:val="00ED179A"/>
    <w:rsid w:val="00ED61EB"/>
    <w:rsid w:val="00ED747A"/>
    <w:rsid w:val="00ED7A1B"/>
    <w:rsid w:val="00EE2ADF"/>
    <w:rsid w:val="00EE38CA"/>
    <w:rsid w:val="00EE398C"/>
    <w:rsid w:val="00EE68EC"/>
    <w:rsid w:val="00EF02BF"/>
    <w:rsid w:val="00EF2184"/>
    <w:rsid w:val="00EF429E"/>
    <w:rsid w:val="00EF60E9"/>
    <w:rsid w:val="00EF61F3"/>
    <w:rsid w:val="00EF647B"/>
    <w:rsid w:val="00EF7441"/>
    <w:rsid w:val="00F02325"/>
    <w:rsid w:val="00F029E5"/>
    <w:rsid w:val="00F1134E"/>
    <w:rsid w:val="00F11878"/>
    <w:rsid w:val="00F12083"/>
    <w:rsid w:val="00F12964"/>
    <w:rsid w:val="00F1314E"/>
    <w:rsid w:val="00F13458"/>
    <w:rsid w:val="00F149B8"/>
    <w:rsid w:val="00F17AEA"/>
    <w:rsid w:val="00F21C94"/>
    <w:rsid w:val="00F2238B"/>
    <w:rsid w:val="00F22922"/>
    <w:rsid w:val="00F25667"/>
    <w:rsid w:val="00F26462"/>
    <w:rsid w:val="00F272BE"/>
    <w:rsid w:val="00F2775B"/>
    <w:rsid w:val="00F2783A"/>
    <w:rsid w:val="00F326E1"/>
    <w:rsid w:val="00F33A92"/>
    <w:rsid w:val="00F34138"/>
    <w:rsid w:val="00F34536"/>
    <w:rsid w:val="00F35971"/>
    <w:rsid w:val="00F35E0A"/>
    <w:rsid w:val="00F36ACA"/>
    <w:rsid w:val="00F379A8"/>
    <w:rsid w:val="00F37B3B"/>
    <w:rsid w:val="00F42A5B"/>
    <w:rsid w:val="00F42E3F"/>
    <w:rsid w:val="00F47142"/>
    <w:rsid w:val="00F50314"/>
    <w:rsid w:val="00F50621"/>
    <w:rsid w:val="00F53476"/>
    <w:rsid w:val="00F561A5"/>
    <w:rsid w:val="00F56CC8"/>
    <w:rsid w:val="00F56E0D"/>
    <w:rsid w:val="00F61E7E"/>
    <w:rsid w:val="00F63300"/>
    <w:rsid w:val="00F6495A"/>
    <w:rsid w:val="00F64D71"/>
    <w:rsid w:val="00F65C96"/>
    <w:rsid w:val="00F6643B"/>
    <w:rsid w:val="00F6675E"/>
    <w:rsid w:val="00F729E0"/>
    <w:rsid w:val="00F75E61"/>
    <w:rsid w:val="00F7701F"/>
    <w:rsid w:val="00F7727E"/>
    <w:rsid w:val="00F816B3"/>
    <w:rsid w:val="00F81E22"/>
    <w:rsid w:val="00F82EAE"/>
    <w:rsid w:val="00F84953"/>
    <w:rsid w:val="00F859C5"/>
    <w:rsid w:val="00F8703D"/>
    <w:rsid w:val="00F90AB1"/>
    <w:rsid w:val="00F90D3D"/>
    <w:rsid w:val="00F90EE2"/>
    <w:rsid w:val="00F965AE"/>
    <w:rsid w:val="00F969A2"/>
    <w:rsid w:val="00FA0F8C"/>
    <w:rsid w:val="00FA171E"/>
    <w:rsid w:val="00FA2F9D"/>
    <w:rsid w:val="00FA4D2C"/>
    <w:rsid w:val="00FA542F"/>
    <w:rsid w:val="00FA7606"/>
    <w:rsid w:val="00FA7CAC"/>
    <w:rsid w:val="00FB05DF"/>
    <w:rsid w:val="00FB1367"/>
    <w:rsid w:val="00FB31AA"/>
    <w:rsid w:val="00FB3A3E"/>
    <w:rsid w:val="00FB3E5A"/>
    <w:rsid w:val="00FB479A"/>
    <w:rsid w:val="00FB4BFA"/>
    <w:rsid w:val="00FB5040"/>
    <w:rsid w:val="00FB5448"/>
    <w:rsid w:val="00FB7D08"/>
    <w:rsid w:val="00FC11CF"/>
    <w:rsid w:val="00FC1CF3"/>
    <w:rsid w:val="00FC6E80"/>
    <w:rsid w:val="00FD03AE"/>
    <w:rsid w:val="00FD17A0"/>
    <w:rsid w:val="00FD46D9"/>
    <w:rsid w:val="00FD5065"/>
    <w:rsid w:val="00FD5AB1"/>
    <w:rsid w:val="00FE01C0"/>
    <w:rsid w:val="00FE0D2A"/>
    <w:rsid w:val="00FE117E"/>
    <w:rsid w:val="00FE2DD7"/>
    <w:rsid w:val="00FE4552"/>
    <w:rsid w:val="00FE5630"/>
    <w:rsid w:val="00FE6F4E"/>
    <w:rsid w:val="00FF053C"/>
    <w:rsid w:val="00FF0A34"/>
    <w:rsid w:val="00FF0F2B"/>
    <w:rsid w:val="00FF3233"/>
    <w:rsid w:val="00FF3BEA"/>
    <w:rsid w:val="00FF4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C858FA"/>
  <w15:docId w15:val="{6A21F0D4-1C34-4C63-ABE1-80109D9D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09D"/>
    <w:pPr>
      <w:widowControl w:val="0"/>
      <w:jc w:val="both"/>
    </w:pPr>
    <w:rPr>
      <w:rFonts w:ascii="Century" w:eastAsia="ＭＳ 明朝" w:hAnsi="Century" w:cs="Times New Roman"/>
    </w:rPr>
  </w:style>
  <w:style w:type="paragraph" w:styleId="1">
    <w:name w:val="heading 1"/>
    <w:basedOn w:val="a"/>
    <w:next w:val="a"/>
    <w:link w:val="10"/>
    <w:uiPriority w:val="9"/>
    <w:qFormat/>
    <w:rsid w:val="006B107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B107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B107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523F3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1073"/>
    <w:rPr>
      <w:rFonts w:asciiTheme="majorHAnsi" w:eastAsiaTheme="majorEastAsia" w:hAnsiTheme="majorHAnsi" w:cstheme="majorBidi"/>
      <w:sz w:val="24"/>
      <w:szCs w:val="24"/>
    </w:rPr>
  </w:style>
  <w:style w:type="character" w:customStyle="1" w:styleId="20">
    <w:name w:val="見出し 2 (文字)"/>
    <w:basedOn w:val="a0"/>
    <w:link w:val="2"/>
    <w:uiPriority w:val="9"/>
    <w:rsid w:val="006B1073"/>
    <w:rPr>
      <w:rFonts w:asciiTheme="majorHAnsi" w:eastAsiaTheme="majorEastAsia" w:hAnsiTheme="majorHAnsi" w:cstheme="majorBidi"/>
    </w:rPr>
  </w:style>
  <w:style w:type="character" w:customStyle="1" w:styleId="30">
    <w:name w:val="見出し 3 (文字)"/>
    <w:basedOn w:val="a0"/>
    <w:link w:val="3"/>
    <w:uiPriority w:val="9"/>
    <w:rsid w:val="006B1073"/>
    <w:rPr>
      <w:rFonts w:asciiTheme="majorHAnsi" w:eastAsiaTheme="majorEastAsia" w:hAnsiTheme="majorHAnsi" w:cstheme="majorBidi"/>
    </w:rPr>
  </w:style>
  <w:style w:type="table" w:styleId="a3">
    <w:name w:val="Table Grid"/>
    <w:basedOn w:val="a1"/>
    <w:uiPriority w:val="59"/>
    <w:rsid w:val="006B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6B1073"/>
    <w:rPr>
      <w:kern w:val="0"/>
      <w:sz w:val="22"/>
    </w:rPr>
  </w:style>
  <w:style w:type="character" w:customStyle="1" w:styleId="a5">
    <w:name w:val="行間詰め (文字)"/>
    <w:basedOn w:val="a0"/>
    <w:link w:val="a4"/>
    <w:uiPriority w:val="1"/>
    <w:rsid w:val="006B1073"/>
    <w:rPr>
      <w:kern w:val="0"/>
      <w:sz w:val="22"/>
    </w:rPr>
  </w:style>
  <w:style w:type="paragraph" w:styleId="a6">
    <w:name w:val="Balloon Text"/>
    <w:basedOn w:val="a"/>
    <w:link w:val="a7"/>
    <w:uiPriority w:val="99"/>
    <w:semiHidden/>
    <w:unhideWhenUsed/>
    <w:rsid w:val="006B107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B1073"/>
    <w:rPr>
      <w:rFonts w:asciiTheme="majorHAnsi" w:eastAsiaTheme="majorEastAsia" w:hAnsiTheme="majorHAnsi" w:cstheme="majorBidi"/>
      <w:sz w:val="18"/>
      <w:szCs w:val="18"/>
    </w:rPr>
  </w:style>
  <w:style w:type="paragraph" w:styleId="a8">
    <w:name w:val="header"/>
    <w:basedOn w:val="a"/>
    <w:link w:val="a9"/>
    <w:uiPriority w:val="99"/>
    <w:unhideWhenUsed/>
    <w:rsid w:val="008A279A"/>
    <w:pPr>
      <w:tabs>
        <w:tab w:val="center" w:pos="4252"/>
        <w:tab w:val="right" w:pos="8504"/>
      </w:tabs>
      <w:snapToGrid w:val="0"/>
    </w:pPr>
  </w:style>
  <w:style w:type="character" w:customStyle="1" w:styleId="a9">
    <w:name w:val="ヘッダー (文字)"/>
    <w:basedOn w:val="a0"/>
    <w:link w:val="a8"/>
    <w:uiPriority w:val="99"/>
    <w:rsid w:val="008A279A"/>
    <w:rPr>
      <w:rFonts w:ascii="Century" w:eastAsia="ＭＳ 明朝" w:hAnsi="Century" w:cs="Times New Roman"/>
    </w:rPr>
  </w:style>
  <w:style w:type="paragraph" w:styleId="aa">
    <w:name w:val="footer"/>
    <w:basedOn w:val="a"/>
    <w:link w:val="ab"/>
    <w:uiPriority w:val="99"/>
    <w:unhideWhenUsed/>
    <w:rsid w:val="008A279A"/>
    <w:pPr>
      <w:tabs>
        <w:tab w:val="center" w:pos="4252"/>
        <w:tab w:val="right" w:pos="8504"/>
      </w:tabs>
      <w:snapToGrid w:val="0"/>
    </w:pPr>
  </w:style>
  <w:style w:type="character" w:customStyle="1" w:styleId="ab">
    <w:name w:val="フッター (文字)"/>
    <w:basedOn w:val="a0"/>
    <w:link w:val="aa"/>
    <w:uiPriority w:val="99"/>
    <w:rsid w:val="008A279A"/>
    <w:rPr>
      <w:rFonts w:ascii="Century" w:eastAsia="ＭＳ 明朝" w:hAnsi="Century" w:cs="Times New Roman"/>
    </w:rPr>
  </w:style>
  <w:style w:type="paragraph" w:styleId="ac">
    <w:name w:val="TOC Heading"/>
    <w:basedOn w:val="1"/>
    <w:next w:val="a"/>
    <w:uiPriority w:val="39"/>
    <w:semiHidden/>
    <w:unhideWhenUsed/>
    <w:qFormat/>
    <w:rsid w:val="006D1AC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9F4A41"/>
    <w:pPr>
      <w:tabs>
        <w:tab w:val="right" w:leader="dot" w:pos="8494"/>
      </w:tabs>
    </w:pPr>
    <w:rPr>
      <w:rFonts w:asciiTheme="minorEastAsia" w:eastAsiaTheme="minorEastAsia" w:hAnsiTheme="minorEastAsia"/>
      <w:b/>
      <w:noProof/>
      <w:szCs w:val="21"/>
    </w:rPr>
  </w:style>
  <w:style w:type="paragraph" w:styleId="21">
    <w:name w:val="toc 2"/>
    <w:basedOn w:val="a"/>
    <w:next w:val="a"/>
    <w:autoRedefine/>
    <w:uiPriority w:val="39"/>
    <w:unhideWhenUsed/>
    <w:rsid w:val="006D1ACC"/>
    <w:pPr>
      <w:ind w:leftChars="100" w:left="210"/>
    </w:pPr>
  </w:style>
  <w:style w:type="paragraph" w:styleId="31">
    <w:name w:val="toc 3"/>
    <w:basedOn w:val="a"/>
    <w:next w:val="a"/>
    <w:autoRedefine/>
    <w:uiPriority w:val="39"/>
    <w:unhideWhenUsed/>
    <w:rsid w:val="006D1ACC"/>
    <w:pPr>
      <w:ind w:leftChars="200" w:left="420"/>
    </w:pPr>
  </w:style>
  <w:style w:type="character" w:styleId="ad">
    <w:name w:val="Hyperlink"/>
    <w:basedOn w:val="a0"/>
    <w:uiPriority w:val="99"/>
    <w:unhideWhenUsed/>
    <w:rsid w:val="006D1ACC"/>
    <w:rPr>
      <w:color w:val="0000FF" w:themeColor="hyperlink"/>
      <w:u w:val="single"/>
    </w:rPr>
  </w:style>
  <w:style w:type="character" w:customStyle="1" w:styleId="40">
    <w:name w:val="見出し 4 (文字)"/>
    <w:basedOn w:val="a0"/>
    <w:link w:val="4"/>
    <w:uiPriority w:val="9"/>
    <w:rsid w:val="00523F3A"/>
    <w:rPr>
      <w:rFonts w:ascii="Century" w:eastAsia="ＭＳ 明朝" w:hAnsi="Century" w:cs="Times New Roman"/>
      <w:b/>
      <w:bCs/>
    </w:rPr>
  </w:style>
  <w:style w:type="character" w:styleId="ae">
    <w:name w:val="Subtle Emphasis"/>
    <w:basedOn w:val="a0"/>
    <w:uiPriority w:val="19"/>
    <w:qFormat/>
    <w:rsid w:val="0041773A"/>
    <w:rPr>
      <w:i/>
      <w:iCs/>
      <w:color w:val="808080" w:themeColor="text1" w:themeTint="7F"/>
    </w:rPr>
  </w:style>
  <w:style w:type="paragraph" w:styleId="Web">
    <w:name w:val="Normal (Web)"/>
    <w:basedOn w:val="a"/>
    <w:uiPriority w:val="99"/>
    <w:semiHidden/>
    <w:unhideWhenUsed/>
    <w:rsid w:val="000B40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942D1D"/>
    <w:pPr>
      <w:ind w:leftChars="400" w:left="840"/>
    </w:pPr>
    <w:rPr>
      <w:rFonts w:asciiTheme="minorHAnsi" w:eastAsiaTheme="minorEastAsia" w:hAnsiTheme="minorHAnsi" w:cstheme="minorBidi"/>
    </w:rPr>
  </w:style>
  <w:style w:type="table" w:styleId="12">
    <w:name w:val="Plain Table 1"/>
    <w:basedOn w:val="a1"/>
    <w:uiPriority w:val="41"/>
    <w:rsid w:val="002617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D01690"/>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9018">
      <w:bodyDiv w:val="1"/>
      <w:marLeft w:val="0"/>
      <w:marRight w:val="0"/>
      <w:marTop w:val="0"/>
      <w:marBottom w:val="0"/>
      <w:divBdr>
        <w:top w:val="none" w:sz="0" w:space="0" w:color="auto"/>
        <w:left w:val="none" w:sz="0" w:space="0" w:color="auto"/>
        <w:bottom w:val="none" w:sz="0" w:space="0" w:color="auto"/>
        <w:right w:val="none" w:sz="0" w:space="0" w:color="auto"/>
      </w:divBdr>
    </w:div>
    <w:div w:id="406807545">
      <w:bodyDiv w:val="1"/>
      <w:marLeft w:val="0"/>
      <w:marRight w:val="0"/>
      <w:marTop w:val="0"/>
      <w:marBottom w:val="0"/>
      <w:divBdr>
        <w:top w:val="none" w:sz="0" w:space="0" w:color="auto"/>
        <w:left w:val="none" w:sz="0" w:space="0" w:color="auto"/>
        <w:bottom w:val="none" w:sz="0" w:space="0" w:color="auto"/>
        <w:right w:val="none" w:sz="0" w:space="0" w:color="auto"/>
      </w:divBdr>
    </w:div>
    <w:div w:id="420101543">
      <w:bodyDiv w:val="1"/>
      <w:marLeft w:val="0"/>
      <w:marRight w:val="0"/>
      <w:marTop w:val="0"/>
      <w:marBottom w:val="0"/>
      <w:divBdr>
        <w:top w:val="none" w:sz="0" w:space="0" w:color="auto"/>
        <w:left w:val="none" w:sz="0" w:space="0" w:color="auto"/>
        <w:bottom w:val="none" w:sz="0" w:space="0" w:color="auto"/>
        <w:right w:val="none" w:sz="0" w:space="0" w:color="auto"/>
      </w:divBdr>
    </w:div>
    <w:div w:id="482697480">
      <w:bodyDiv w:val="1"/>
      <w:marLeft w:val="0"/>
      <w:marRight w:val="0"/>
      <w:marTop w:val="0"/>
      <w:marBottom w:val="0"/>
      <w:divBdr>
        <w:top w:val="none" w:sz="0" w:space="0" w:color="auto"/>
        <w:left w:val="none" w:sz="0" w:space="0" w:color="auto"/>
        <w:bottom w:val="none" w:sz="0" w:space="0" w:color="auto"/>
        <w:right w:val="none" w:sz="0" w:space="0" w:color="auto"/>
      </w:divBdr>
    </w:div>
    <w:div w:id="822430499">
      <w:bodyDiv w:val="1"/>
      <w:marLeft w:val="0"/>
      <w:marRight w:val="0"/>
      <w:marTop w:val="0"/>
      <w:marBottom w:val="0"/>
      <w:divBdr>
        <w:top w:val="none" w:sz="0" w:space="0" w:color="auto"/>
        <w:left w:val="none" w:sz="0" w:space="0" w:color="auto"/>
        <w:bottom w:val="none" w:sz="0" w:space="0" w:color="auto"/>
        <w:right w:val="none" w:sz="0" w:space="0" w:color="auto"/>
      </w:divBdr>
    </w:div>
    <w:div w:id="879515700">
      <w:bodyDiv w:val="1"/>
      <w:marLeft w:val="0"/>
      <w:marRight w:val="0"/>
      <w:marTop w:val="0"/>
      <w:marBottom w:val="0"/>
      <w:divBdr>
        <w:top w:val="none" w:sz="0" w:space="0" w:color="auto"/>
        <w:left w:val="none" w:sz="0" w:space="0" w:color="auto"/>
        <w:bottom w:val="none" w:sz="0" w:space="0" w:color="auto"/>
        <w:right w:val="none" w:sz="0" w:space="0" w:color="auto"/>
      </w:divBdr>
    </w:div>
    <w:div w:id="962855720">
      <w:bodyDiv w:val="1"/>
      <w:marLeft w:val="0"/>
      <w:marRight w:val="0"/>
      <w:marTop w:val="0"/>
      <w:marBottom w:val="0"/>
      <w:divBdr>
        <w:top w:val="none" w:sz="0" w:space="0" w:color="auto"/>
        <w:left w:val="none" w:sz="0" w:space="0" w:color="auto"/>
        <w:bottom w:val="none" w:sz="0" w:space="0" w:color="auto"/>
        <w:right w:val="none" w:sz="0" w:space="0" w:color="auto"/>
      </w:divBdr>
    </w:div>
    <w:div w:id="1181163343">
      <w:bodyDiv w:val="1"/>
      <w:marLeft w:val="0"/>
      <w:marRight w:val="0"/>
      <w:marTop w:val="0"/>
      <w:marBottom w:val="0"/>
      <w:divBdr>
        <w:top w:val="none" w:sz="0" w:space="0" w:color="auto"/>
        <w:left w:val="none" w:sz="0" w:space="0" w:color="auto"/>
        <w:bottom w:val="none" w:sz="0" w:space="0" w:color="auto"/>
        <w:right w:val="none" w:sz="0" w:space="0" w:color="auto"/>
      </w:divBdr>
    </w:div>
    <w:div w:id="1211191646">
      <w:bodyDiv w:val="1"/>
      <w:marLeft w:val="0"/>
      <w:marRight w:val="0"/>
      <w:marTop w:val="0"/>
      <w:marBottom w:val="0"/>
      <w:divBdr>
        <w:top w:val="none" w:sz="0" w:space="0" w:color="auto"/>
        <w:left w:val="none" w:sz="0" w:space="0" w:color="auto"/>
        <w:bottom w:val="none" w:sz="0" w:space="0" w:color="auto"/>
        <w:right w:val="none" w:sz="0" w:space="0" w:color="auto"/>
      </w:divBdr>
    </w:div>
    <w:div w:id="1300956286">
      <w:bodyDiv w:val="1"/>
      <w:marLeft w:val="0"/>
      <w:marRight w:val="0"/>
      <w:marTop w:val="0"/>
      <w:marBottom w:val="0"/>
      <w:divBdr>
        <w:top w:val="none" w:sz="0" w:space="0" w:color="auto"/>
        <w:left w:val="none" w:sz="0" w:space="0" w:color="auto"/>
        <w:bottom w:val="none" w:sz="0" w:space="0" w:color="auto"/>
        <w:right w:val="none" w:sz="0" w:space="0" w:color="auto"/>
      </w:divBdr>
    </w:div>
    <w:div w:id="1351839241">
      <w:bodyDiv w:val="1"/>
      <w:marLeft w:val="0"/>
      <w:marRight w:val="0"/>
      <w:marTop w:val="0"/>
      <w:marBottom w:val="0"/>
      <w:divBdr>
        <w:top w:val="none" w:sz="0" w:space="0" w:color="auto"/>
        <w:left w:val="none" w:sz="0" w:space="0" w:color="auto"/>
        <w:bottom w:val="none" w:sz="0" w:space="0" w:color="auto"/>
        <w:right w:val="none" w:sz="0" w:space="0" w:color="auto"/>
      </w:divBdr>
    </w:div>
    <w:div w:id="1410037793">
      <w:bodyDiv w:val="1"/>
      <w:marLeft w:val="0"/>
      <w:marRight w:val="0"/>
      <w:marTop w:val="0"/>
      <w:marBottom w:val="0"/>
      <w:divBdr>
        <w:top w:val="none" w:sz="0" w:space="0" w:color="auto"/>
        <w:left w:val="none" w:sz="0" w:space="0" w:color="auto"/>
        <w:bottom w:val="none" w:sz="0" w:space="0" w:color="auto"/>
        <w:right w:val="none" w:sz="0" w:space="0" w:color="auto"/>
      </w:divBdr>
      <w:divsChild>
        <w:div w:id="1652250499">
          <w:marLeft w:val="0"/>
          <w:marRight w:val="0"/>
          <w:marTop w:val="0"/>
          <w:marBottom w:val="0"/>
          <w:divBdr>
            <w:top w:val="none" w:sz="0" w:space="0" w:color="auto"/>
            <w:left w:val="none" w:sz="0" w:space="0" w:color="auto"/>
            <w:bottom w:val="none" w:sz="0" w:space="0" w:color="auto"/>
            <w:right w:val="none" w:sz="0" w:space="0" w:color="auto"/>
          </w:divBdr>
          <w:divsChild>
            <w:div w:id="1883788944">
              <w:marLeft w:val="0"/>
              <w:marRight w:val="0"/>
              <w:marTop w:val="0"/>
              <w:marBottom w:val="0"/>
              <w:divBdr>
                <w:top w:val="none" w:sz="0" w:space="0" w:color="auto"/>
                <w:left w:val="none" w:sz="0" w:space="0" w:color="auto"/>
                <w:bottom w:val="none" w:sz="0" w:space="0" w:color="auto"/>
                <w:right w:val="none" w:sz="0" w:space="0" w:color="auto"/>
              </w:divBdr>
              <w:divsChild>
                <w:div w:id="813838669">
                  <w:marLeft w:val="0"/>
                  <w:marRight w:val="0"/>
                  <w:marTop w:val="0"/>
                  <w:marBottom w:val="0"/>
                  <w:divBdr>
                    <w:top w:val="none" w:sz="0" w:space="0" w:color="auto"/>
                    <w:left w:val="none" w:sz="0" w:space="0" w:color="auto"/>
                    <w:bottom w:val="none" w:sz="0" w:space="0" w:color="auto"/>
                    <w:right w:val="none" w:sz="0" w:space="0" w:color="auto"/>
                  </w:divBdr>
                  <w:divsChild>
                    <w:div w:id="1602833515">
                      <w:marLeft w:val="0"/>
                      <w:marRight w:val="0"/>
                      <w:marTop w:val="0"/>
                      <w:marBottom w:val="0"/>
                      <w:divBdr>
                        <w:top w:val="none" w:sz="0" w:space="0" w:color="auto"/>
                        <w:left w:val="none" w:sz="0" w:space="0" w:color="auto"/>
                        <w:bottom w:val="none" w:sz="0" w:space="0" w:color="auto"/>
                        <w:right w:val="none" w:sz="0" w:space="0" w:color="auto"/>
                      </w:divBdr>
                      <w:divsChild>
                        <w:div w:id="288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77436">
      <w:bodyDiv w:val="1"/>
      <w:marLeft w:val="0"/>
      <w:marRight w:val="0"/>
      <w:marTop w:val="0"/>
      <w:marBottom w:val="0"/>
      <w:divBdr>
        <w:top w:val="none" w:sz="0" w:space="0" w:color="auto"/>
        <w:left w:val="none" w:sz="0" w:space="0" w:color="auto"/>
        <w:bottom w:val="none" w:sz="0" w:space="0" w:color="auto"/>
        <w:right w:val="none" w:sz="0" w:space="0" w:color="auto"/>
      </w:divBdr>
    </w:div>
    <w:div w:id="1796867783">
      <w:bodyDiv w:val="1"/>
      <w:marLeft w:val="0"/>
      <w:marRight w:val="0"/>
      <w:marTop w:val="0"/>
      <w:marBottom w:val="0"/>
      <w:divBdr>
        <w:top w:val="none" w:sz="0" w:space="0" w:color="auto"/>
        <w:left w:val="none" w:sz="0" w:space="0" w:color="auto"/>
        <w:bottom w:val="none" w:sz="0" w:space="0" w:color="auto"/>
        <w:right w:val="none" w:sz="0" w:space="0" w:color="auto"/>
      </w:divBdr>
    </w:div>
    <w:div w:id="1916936943">
      <w:bodyDiv w:val="1"/>
      <w:marLeft w:val="0"/>
      <w:marRight w:val="0"/>
      <w:marTop w:val="0"/>
      <w:marBottom w:val="0"/>
      <w:divBdr>
        <w:top w:val="none" w:sz="0" w:space="0" w:color="auto"/>
        <w:left w:val="none" w:sz="0" w:space="0" w:color="auto"/>
        <w:bottom w:val="none" w:sz="0" w:space="0" w:color="auto"/>
        <w:right w:val="none" w:sz="0" w:space="0" w:color="auto"/>
      </w:divBdr>
    </w:div>
    <w:div w:id="1955557880">
      <w:bodyDiv w:val="1"/>
      <w:marLeft w:val="0"/>
      <w:marRight w:val="0"/>
      <w:marTop w:val="0"/>
      <w:marBottom w:val="0"/>
      <w:divBdr>
        <w:top w:val="none" w:sz="0" w:space="0" w:color="auto"/>
        <w:left w:val="none" w:sz="0" w:space="0" w:color="auto"/>
        <w:bottom w:val="none" w:sz="0" w:space="0" w:color="auto"/>
        <w:right w:val="none" w:sz="0" w:space="0" w:color="auto"/>
      </w:divBdr>
    </w:div>
    <w:div w:id="1981569020">
      <w:bodyDiv w:val="1"/>
      <w:marLeft w:val="0"/>
      <w:marRight w:val="0"/>
      <w:marTop w:val="0"/>
      <w:marBottom w:val="0"/>
      <w:divBdr>
        <w:top w:val="none" w:sz="0" w:space="0" w:color="auto"/>
        <w:left w:val="none" w:sz="0" w:space="0" w:color="auto"/>
        <w:bottom w:val="none" w:sz="0" w:space="0" w:color="auto"/>
        <w:right w:val="none" w:sz="0" w:space="0" w:color="auto"/>
      </w:divBdr>
    </w:div>
    <w:div w:id="20348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FA8102-ABAB-4DED-ACFE-5EFF5698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4252</TotalTime>
  <Pages>3</Pages>
  <Words>549</Words>
  <Characters>3132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ストレス対策ガイドブック（高校生）</vt:lpstr>
    </vt:vector>
  </TitlesOfParts>
  <Company>福島県精神保健福祉センター</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ストレス対策ガイドブック（高校生）</dc:title>
  <dc:creator>福島県教育委員会</dc:creator>
  <cp:lastModifiedBy>松田 幾久子</cp:lastModifiedBy>
  <cp:revision>539</cp:revision>
  <cp:lastPrinted>2020-08-04T06:44:00Z</cp:lastPrinted>
  <dcterms:created xsi:type="dcterms:W3CDTF">2020-01-21T00:47:00Z</dcterms:created>
  <dcterms:modified xsi:type="dcterms:W3CDTF">2021-01-21T06:18:00Z</dcterms:modified>
</cp:coreProperties>
</file>